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C872A" w14:textId="77777777" w:rsidR="00EB367F" w:rsidRPr="00EB367F" w:rsidRDefault="00EB367F" w:rsidP="002F4047">
      <w:pPr>
        <w:spacing w:after="0" w:line="240" w:lineRule="auto"/>
        <w:ind w:left="4500"/>
        <w:outlineLvl w:val="0"/>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Приложение № 16</w:t>
      </w:r>
    </w:p>
    <w:p w14:paraId="0D1A3DBD" w14:textId="77777777" w:rsidR="00EB367F" w:rsidRPr="00EB367F" w:rsidRDefault="00EB367F" w:rsidP="002F4047">
      <w:pPr>
        <w:spacing w:after="0" w:line="240" w:lineRule="auto"/>
        <w:ind w:left="4500"/>
        <w:rPr>
          <w:rFonts w:ascii="Verdana" w:eastAsia="Times New Roman" w:hAnsi="Verdana" w:cs="Times New Roman"/>
          <w:sz w:val="20"/>
          <w:szCs w:val="20"/>
          <w:lang w:eastAsia="ru-RU"/>
        </w:rPr>
      </w:pPr>
      <w:r w:rsidRPr="00EB367F">
        <w:rPr>
          <w:rFonts w:ascii="Verdana" w:eastAsia="Times New Roman" w:hAnsi="Verdana" w:cs="Times New Roman"/>
          <w:snapToGrid w:val="0"/>
          <w:sz w:val="20"/>
          <w:szCs w:val="20"/>
          <w:lang w:eastAsia="ru-RU"/>
        </w:rPr>
        <w:t xml:space="preserve">к </w:t>
      </w:r>
      <w:r w:rsidRPr="00EB367F">
        <w:rPr>
          <w:rFonts w:ascii="Verdana" w:eastAsia="Times New Roman" w:hAnsi="Verdana" w:cs="Times New Roman"/>
          <w:sz w:val="20"/>
          <w:szCs w:val="20"/>
          <w:lang w:eastAsia="ru-RU"/>
        </w:rPr>
        <w:t xml:space="preserve">Положению о порядке осуществления переводов денежных средств юридических лиц, иностранных структур без образования юридического лица, индивидуальных предпринимателей и физических лиц, занимающихся в установленном законодательством РФ порядке частной практикой, </w:t>
      </w:r>
    </w:p>
    <w:p w14:paraId="42BF2937" w14:textId="77777777" w:rsidR="00EB367F" w:rsidRPr="00EB367F" w:rsidRDefault="00EB367F" w:rsidP="002F4047">
      <w:pPr>
        <w:spacing w:after="0" w:line="240" w:lineRule="auto"/>
        <w:ind w:left="4500"/>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 xml:space="preserve">в АО АКБ «НОВИКОМБАНК» </w:t>
      </w:r>
    </w:p>
    <w:p w14:paraId="3A9D0D9B" w14:textId="77777777" w:rsidR="00EB367F" w:rsidRPr="00EB367F" w:rsidRDefault="00EB367F" w:rsidP="00EB367F">
      <w:pPr>
        <w:spacing w:after="0" w:line="240" w:lineRule="auto"/>
        <w:ind w:left="-180"/>
        <w:jc w:val="right"/>
        <w:rPr>
          <w:rFonts w:ascii="Verdana" w:eastAsia="Times New Roman" w:hAnsi="Verdana" w:cs="Times New Roman"/>
          <w:sz w:val="20"/>
          <w:szCs w:val="20"/>
          <w:lang w:eastAsia="ru-RU"/>
        </w:rPr>
      </w:pPr>
    </w:p>
    <w:p w14:paraId="361FB8FE" w14:textId="77777777" w:rsidR="00EB367F" w:rsidRPr="00EB367F" w:rsidRDefault="00EB367F" w:rsidP="00EB367F">
      <w:pPr>
        <w:tabs>
          <w:tab w:val="left" w:pos="1134"/>
        </w:tabs>
        <w:spacing w:after="0" w:line="240" w:lineRule="auto"/>
        <w:jc w:val="right"/>
        <w:rPr>
          <w:rFonts w:ascii="Verdana" w:eastAsia="Times New Roman" w:hAnsi="Verdana" w:cs="Times New Roman"/>
          <w:i/>
          <w:snapToGrid w:val="0"/>
          <w:sz w:val="20"/>
          <w:szCs w:val="20"/>
          <w:lang w:eastAsia="ru-RU"/>
        </w:rPr>
      </w:pPr>
    </w:p>
    <w:p w14:paraId="7A08BF43" w14:textId="77777777" w:rsidR="00EB367F" w:rsidRPr="00EB367F" w:rsidRDefault="00EB367F" w:rsidP="00EB367F">
      <w:pPr>
        <w:tabs>
          <w:tab w:val="left" w:pos="1134"/>
        </w:tabs>
        <w:spacing w:after="0" w:line="240" w:lineRule="auto"/>
        <w:jc w:val="center"/>
        <w:rPr>
          <w:rFonts w:ascii="Verdana" w:eastAsia="Times New Roman" w:hAnsi="Verdana" w:cs="Times New Roman"/>
          <w:b/>
          <w:sz w:val="20"/>
          <w:szCs w:val="20"/>
          <w:lang w:eastAsia="ru-RU"/>
        </w:rPr>
      </w:pPr>
      <w:r w:rsidRPr="00EB367F">
        <w:rPr>
          <w:rFonts w:ascii="Verdana" w:eastAsia="Times New Roman" w:hAnsi="Verdana" w:cs="Times New Roman"/>
          <w:b/>
          <w:sz w:val="20"/>
          <w:szCs w:val="20"/>
          <w:lang w:eastAsia="ru-RU"/>
        </w:rPr>
        <w:t xml:space="preserve">Правила осуществления перевода денежных средств в </w:t>
      </w:r>
    </w:p>
    <w:p w14:paraId="3C9E691F" w14:textId="77777777" w:rsidR="00EB367F" w:rsidRPr="00EB367F" w:rsidRDefault="00EB367F" w:rsidP="00EB367F">
      <w:pPr>
        <w:tabs>
          <w:tab w:val="left" w:pos="1134"/>
        </w:tabs>
        <w:spacing w:after="0" w:line="240" w:lineRule="auto"/>
        <w:jc w:val="center"/>
        <w:rPr>
          <w:rFonts w:ascii="Verdana" w:eastAsia="Times New Roman" w:hAnsi="Verdana" w:cs="Times New Roman"/>
          <w:b/>
          <w:sz w:val="20"/>
          <w:szCs w:val="20"/>
          <w:lang w:eastAsia="ru-RU"/>
        </w:rPr>
      </w:pPr>
      <w:r w:rsidRPr="00EB367F">
        <w:rPr>
          <w:rFonts w:ascii="Verdana" w:eastAsia="Times New Roman" w:hAnsi="Verdana" w:cs="Times New Roman"/>
          <w:b/>
          <w:sz w:val="20"/>
          <w:szCs w:val="20"/>
          <w:lang w:eastAsia="ru-RU"/>
        </w:rPr>
        <w:t xml:space="preserve">АО АКБ «НОВИКОМБАНК» </w:t>
      </w:r>
    </w:p>
    <w:p w14:paraId="2433A6CD" w14:textId="77777777" w:rsidR="00EB367F" w:rsidRPr="00EB367F" w:rsidRDefault="00EB367F" w:rsidP="00EB367F">
      <w:pPr>
        <w:keepNext/>
        <w:spacing w:before="240" w:after="240" w:line="240" w:lineRule="auto"/>
        <w:jc w:val="center"/>
        <w:outlineLvl w:val="0"/>
        <w:rPr>
          <w:rFonts w:ascii="Verdana" w:eastAsia="Times New Roman" w:hAnsi="Verdana" w:cs="Times New Roman"/>
          <w:b/>
          <w:sz w:val="20"/>
          <w:szCs w:val="20"/>
          <w:lang w:eastAsia="ru-RU"/>
        </w:rPr>
      </w:pPr>
      <w:bookmarkStart w:id="0" w:name="_Toc359428776"/>
      <w:bookmarkStart w:id="1" w:name="_Toc375645826"/>
      <w:bookmarkStart w:id="2" w:name="_Toc375739703"/>
      <w:r w:rsidRPr="00EB367F">
        <w:rPr>
          <w:rFonts w:ascii="Verdana" w:eastAsia="Times New Roman" w:hAnsi="Verdana" w:cs="Times New Roman"/>
          <w:b/>
          <w:sz w:val="20"/>
          <w:szCs w:val="20"/>
          <w:lang w:eastAsia="ru-RU"/>
        </w:rPr>
        <w:t>1. Термины и определения</w:t>
      </w:r>
      <w:bookmarkEnd w:id="0"/>
      <w:bookmarkEnd w:id="1"/>
      <w:bookmarkEnd w:id="2"/>
    </w:p>
    <w:p w14:paraId="6C92C676"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b/>
          <w:sz w:val="20"/>
          <w:szCs w:val="20"/>
          <w:lang w:eastAsia="ru-RU"/>
        </w:rPr>
        <w:t xml:space="preserve">Банк – </w:t>
      </w:r>
      <w:r w:rsidRPr="00EB367F">
        <w:rPr>
          <w:rFonts w:ascii="Verdana" w:eastAsia="Times New Roman" w:hAnsi="Verdana" w:cs="Times New Roman"/>
          <w:sz w:val="20"/>
          <w:szCs w:val="20"/>
          <w:lang w:eastAsia="ru-RU"/>
        </w:rPr>
        <w:t>Акционерный Коммерческий Банк «НОВИКОМБАНК» акционерное общество (АО АКБ «НОВИКОМБАНК»).</w:t>
      </w:r>
    </w:p>
    <w:p w14:paraId="55D47B5A" w14:textId="77777777" w:rsidR="00EB367F" w:rsidRPr="00EB367F" w:rsidRDefault="00EB367F" w:rsidP="00EB367F">
      <w:pPr>
        <w:tabs>
          <w:tab w:val="left" w:pos="1260"/>
        </w:tabs>
        <w:spacing w:after="0" w:line="240" w:lineRule="auto"/>
        <w:ind w:firstLine="709"/>
        <w:jc w:val="both"/>
        <w:rPr>
          <w:rFonts w:ascii="Verdana" w:eastAsia="Times New Roman" w:hAnsi="Verdana" w:cs="Times New Roman"/>
          <w:bCs/>
          <w:sz w:val="20"/>
          <w:szCs w:val="20"/>
          <w:lang w:eastAsia="ru-RU"/>
        </w:rPr>
      </w:pPr>
      <w:r w:rsidRPr="00EB367F">
        <w:rPr>
          <w:rFonts w:ascii="Verdana" w:eastAsia="Times New Roman" w:hAnsi="Verdana" w:cs="Times New Roman"/>
          <w:b/>
          <w:bCs/>
          <w:sz w:val="20"/>
          <w:szCs w:val="20"/>
          <w:lang w:eastAsia="ru-RU"/>
        </w:rPr>
        <w:t>Клиенты</w:t>
      </w:r>
      <w:r w:rsidRPr="00EB367F">
        <w:rPr>
          <w:rFonts w:ascii="Verdana" w:eastAsia="Times New Roman" w:hAnsi="Verdana" w:cs="Times New Roman"/>
          <w:bCs/>
          <w:sz w:val="20"/>
          <w:szCs w:val="20"/>
          <w:lang w:eastAsia="ru-RU"/>
        </w:rPr>
        <w:t xml:space="preserve"> – юридические лица, иностранные структуры без образования юридического лица, индивидуальные предприниматели, физические лица, занимающиеся в установленном законодательством Российской Федерации порядке частной практикой, заключившие с Банком Договоры счетов.</w:t>
      </w:r>
    </w:p>
    <w:p w14:paraId="538D077B" w14:textId="77777777" w:rsidR="00EB367F" w:rsidRPr="00EB367F" w:rsidRDefault="00EB367F" w:rsidP="00EB367F">
      <w:pPr>
        <w:tabs>
          <w:tab w:val="left" w:pos="540"/>
          <w:tab w:val="left" w:pos="900"/>
        </w:tabs>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b/>
          <w:sz w:val="20"/>
          <w:szCs w:val="20"/>
          <w:lang w:eastAsia="ru-RU"/>
        </w:rPr>
        <w:t>Банковский счет</w:t>
      </w:r>
      <w:r w:rsidRPr="00EB367F">
        <w:rPr>
          <w:rFonts w:ascii="Verdana" w:eastAsia="Times New Roman" w:hAnsi="Verdana" w:cs="Times New Roman"/>
          <w:sz w:val="20"/>
          <w:szCs w:val="20"/>
          <w:lang w:eastAsia="ru-RU"/>
        </w:rPr>
        <w:t xml:space="preserve"> – банковский счет, открываемый юридическим лицам, иностранным структурам без образования юридического лица, индивидуальным предпринимателям, а также физическим лицам, занимающимся в установленном законодательством РФ порядке частной практикой на основании Договора банковских счетов.</w:t>
      </w:r>
    </w:p>
    <w:p w14:paraId="6464E714" w14:textId="77777777" w:rsidR="00EB367F" w:rsidRPr="00EB367F" w:rsidRDefault="00EB367F" w:rsidP="00EB367F">
      <w:pPr>
        <w:tabs>
          <w:tab w:val="left" w:pos="540"/>
          <w:tab w:val="left" w:pos="900"/>
        </w:tabs>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b/>
          <w:bCs/>
          <w:sz w:val="20"/>
          <w:szCs w:val="20"/>
          <w:lang w:eastAsia="ru-RU"/>
        </w:rPr>
        <w:t>Электронное средство платежа</w:t>
      </w:r>
      <w:r w:rsidRPr="00EB367F">
        <w:rPr>
          <w:rFonts w:ascii="Verdana" w:eastAsia="Times New Roman" w:hAnsi="Verdana" w:cs="Times New Roman"/>
          <w:b/>
          <w:sz w:val="20"/>
          <w:szCs w:val="20"/>
          <w:lang w:eastAsia="ru-RU"/>
        </w:rPr>
        <w:t xml:space="preserve"> – </w:t>
      </w:r>
      <w:r w:rsidRPr="00EB367F">
        <w:rPr>
          <w:rFonts w:ascii="Verdana" w:eastAsia="Times New Roman" w:hAnsi="Verdana" w:cs="Times New Roman"/>
          <w:sz w:val="20"/>
          <w:szCs w:val="20"/>
          <w:lang w:eastAsia="ru-RU"/>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14:paraId="0E01CB9A"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b/>
          <w:sz w:val="20"/>
          <w:szCs w:val="20"/>
          <w:lang w:eastAsia="ru-RU"/>
        </w:rPr>
        <w:t>Договор счета</w:t>
      </w:r>
      <w:r w:rsidRPr="00EB367F">
        <w:rPr>
          <w:rFonts w:ascii="Verdana" w:eastAsia="Times New Roman" w:hAnsi="Verdana" w:cs="Times New Roman"/>
          <w:sz w:val="20"/>
          <w:szCs w:val="20"/>
          <w:lang w:eastAsia="ru-RU"/>
        </w:rPr>
        <w:t xml:space="preserve"> – Договор банковского счета, заключенный между Банком и Клиентом, в соответствии с утвержденной Банком формой.</w:t>
      </w:r>
    </w:p>
    <w:p w14:paraId="75EC848B" w14:textId="77777777" w:rsidR="00EB367F" w:rsidRPr="00EB367F" w:rsidRDefault="00EB367F" w:rsidP="00EB367F">
      <w:pPr>
        <w:tabs>
          <w:tab w:val="left" w:pos="1080"/>
          <w:tab w:val="left" w:pos="15451"/>
        </w:tabs>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b/>
          <w:sz w:val="20"/>
          <w:szCs w:val="20"/>
          <w:lang w:eastAsia="ru-RU"/>
        </w:rPr>
        <w:t>Карточка с образцами подписей и оттиска печати (далее – Карточка)</w:t>
      </w:r>
      <w:r w:rsidRPr="00EB367F">
        <w:rPr>
          <w:rFonts w:ascii="Verdana" w:eastAsia="Times New Roman" w:hAnsi="Verdana" w:cs="Times New Roman"/>
          <w:sz w:val="20"/>
          <w:szCs w:val="20"/>
          <w:lang w:eastAsia="ru-RU"/>
        </w:rPr>
        <w:t xml:space="preserve"> – карточка с образцами подписей лиц, уполномоченных распоряжаться денежными средствами на счете Клиента, и оттиска печати Клиента (при наличии).</w:t>
      </w:r>
    </w:p>
    <w:p w14:paraId="0DA5D225" w14:textId="77777777" w:rsidR="00EB367F" w:rsidRPr="00EB367F" w:rsidRDefault="00EB367F" w:rsidP="00EB367F">
      <w:pPr>
        <w:tabs>
          <w:tab w:val="left" w:pos="1080"/>
          <w:tab w:val="left" w:pos="15451"/>
        </w:tabs>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b/>
          <w:sz w:val="20"/>
          <w:szCs w:val="20"/>
          <w:lang w:eastAsia="ru-RU"/>
        </w:rPr>
        <w:t xml:space="preserve">Операционное время – </w:t>
      </w:r>
      <w:r w:rsidRPr="00EB367F">
        <w:rPr>
          <w:rFonts w:ascii="Verdana" w:eastAsia="Times New Roman" w:hAnsi="Verdana" w:cs="Times New Roman"/>
          <w:sz w:val="20"/>
          <w:szCs w:val="20"/>
          <w:lang w:eastAsia="ru-RU"/>
        </w:rPr>
        <w:t>время для принятия расчетных (платежных) документов в целях исполнения в том же операционном дне по соответствующим операциям, определяемое Банком самостоятельно исходя из режима работы служб или внутренних структурных подразделений и конкретных условий проведения операций.</w:t>
      </w:r>
    </w:p>
    <w:p w14:paraId="2D7B7C7B" w14:textId="77777777" w:rsidR="00EB367F" w:rsidRPr="00EB367F" w:rsidRDefault="00EB367F" w:rsidP="00EB367F">
      <w:pPr>
        <w:tabs>
          <w:tab w:val="left" w:pos="1260"/>
        </w:tabs>
        <w:spacing w:after="0" w:line="240" w:lineRule="auto"/>
        <w:ind w:firstLine="709"/>
        <w:jc w:val="both"/>
        <w:rPr>
          <w:rFonts w:ascii="Verdana" w:eastAsia="Times New Roman" w:hAnsi="Verdana" w:cs="Times New Roman"/>
          <w:bCs/>
          <w:sz w:val="20"/>
          <w:szCs w:val="20"/>
          <w:lang w:eastAsia="ru-RU"/>
        </w:rPr>
      </w:pPr>
      <w:r w:rsidRPr="00EB367F">
        <w:rPr>
          <w:rFonts w:ascii="Verdana" w:eastAsia="Times New Roman" w:hAnsi="Verdana" w:cs="Times New Roman"/>
          <w:b/>
          <w:bCs/>
          <w:sz w:val="20"/>
          <w:szCs w:val="20"/>
          <w:lang w:eastAsia="ru-RU"/>
        </w:rPr>
        <w:t xml:space="preserve">Федеральный закон № 161-ФЗ – </w:t>
      </w:r>
      <w:r w:rsidRPr="00EB367F">
        <w:rPr>
          <w:rFonts w:ascii="Verdana" w:eastAsia="Times New Roman" w:hAnsi="Verdana" w:cs="Times New Roman"/>
          <w:bCs/>
          <w:sz w:val="20"/>
          <w:szCs w:val="20"/>
          <w:lang w:eastAsia="ru-RU"/>
        </w:rPr>
        <w:t xml:space="preserve">Федеральный закон от 27.06.2011 № 161-ФЗ </w:t>
      </w:r>
      <w:r w:rsidRPr="00EB367F">
        <w:rPr>
          <w:rFonts w:ascii="Verdana" w:eastAsia="Times New Roman" w:hAnsi="Verdana" w:cs="Times New Roman"/>
          <w:bCs/>
          <w:sz w:val="20"/>
          <w:szCs w:val="20"/>
          <w:lang w:eastAsia="ru-RU"/>
        </w:rPr>
        <w:br/>
        <w:t>«О национальной платежной системе».</w:t>
      </w:r>
    </w:p>
    <w:p w14:paraId="75634682" w14:textId="77777777" w:rsidR="00EB367F" w:rsidRPr="00EB367F" w:rsidRDefault="00EB367F" w:rsidP="00EB367F">
      <w:pPr>
        <w:tabs>
          <w:tab w:val="left" w:pos="1260"/>
        </w:tabs>
        <w:spacing w:after="0" w:line="240" w:lineRule="auto"/>
        <w:ind w:firstLine="709"/>
        <w:jc w:val="both"/>
        <w:rPr>
          <w:rFonts w:ascii="Verdana" w:eastAsia="Times New Roman" w:hAnsi="Verdana" w:cs="Times New Roman"/>
          <w:b/>
          <w:bCs/>
          <w:sz w:val="20"/>
          <w:szCs w:val="20"/>
          <w:lang w:eastAsia="ru-RU"/>
        </w:rPr>
      </w:pPr>
      <w:r w:rsidRPr="00EB367F">
        <w:rPr>
          <w:rFonts w:ascii="Verdana" w:eastAsia="Times New Roman" w:hAnsi="Verdana" w:cs="Times New Roman"/>
          <w:b/>
          <w:bCs/>
          <w:sz w:val="20"/>
          <w:szCs w:val="20"/>
          <w:lang w:eastAsia="ru-RU"/>
        </w:rPr>
        <w:t>Электронная подпись (далее –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7C94E288" w14:textId="77777777" w:rsidR="00EB367F" w:rsidRPr="00EB367F" w:rsidRDefault="00EB367F" w:rsidP="00EB367F">
      <w:pPr>
        <w:tabs>
          <w:tab w:val="left" w:pos="1260"/>
        </w:tabs>
        <w:spacing w:after="0" w:line="240" w:lineRule="auto"/>
        <w:ind w:firstLine="709"/>
        <w:jc w:val="both"/>
        <w:rPr>
          <w:rFonts w:ascii="Verdana" w:eastAsia="Times New Roman" w:hAnsi="Verdana" w:cs="Times New Roman"/>
          <w:b/>
          <w:bCs/>
          <w:sz w:val="20"/>
          <w:szCs w:val="20"/>
          <w:lang w:eastAsia="ru-RU"/>
        </w:rPr>
      </w:pPr>
      <w:r w:rsidRPr="00EB367F">
        <w:rPr>
          <w:rFonts w:ascii="Verdana" w:eastAsia="Times New Roman" w:hAnsi="Verdana" w:cs="Times New Roman"/>
          <w:b/>
          <w:bCs/>
          <w:sz w:val="20"/>
          <w:szCs w:val="20"/>
          <w:lang w:eastAsia="ru-RU"/>
        </w:rPr>
        <w:t xml:space="preserve">Положение № 762-П – </w:t>
      </w:r>
      <w:r w:rsidRPr="00EB367F">
        <w:rPr>
          <w:rFonts w:ascii="Verdana" w:eastAsia="Times New Roman" w:hAnsi="Verdana" w:cs="Times New Roman"/>
          <w:bCs/>
          <w:sz w:val="20"/>
          <w:szCs w:val="20"/>
          <w:lang w:eastAsia="ru-RU"/>
        </w:rPr>
        <w:t>Положение Банка России от 29.06.2021 № 762-П «О правилах осуществления перевода денежных средств».</w:t>
      </w:r>
    </w:p>
    <w:p w14:paraId="76C37E9A" w14:textId="77777777" w:rsidR="00EB367F" w:rsidRPr="00EB367F" w:rsidRDefault="00EB367F" w:rsidP="00EB367F">
      <w:pPr>
        <w:tabs>
          <w:tab w:val="left" w:pos="1260"/>
        </w:tabs>
        <w:spacing w:after="0" w:line="240" w:lineRule="auto"/>
        <w:ind w:firstLine="709"/>
        <w:jc w:val="both"/>
        <w:rPr>
          <w:rFonts w:ascii="Verdana" w:eastAsia="Times New Roman" w:hAnsi="Verdana" w:cs="Times New Roman"/>
          <w:b/>
          <w:bCs/>
          <w:sz w:val="20"/>
          <w:szCs w:val="20"/>
          <w:lang w:eastAsia="ru-RU"/>
        </w:rPr>
      </w:pPr>
      <w:r w:rsidRPr="00EB367F">
        <w:rPr>
          <w:rFonts w:ascii="Verdana" w:eastAsia="Times New Roman" w:hAnsi="Verdana" w:cs="Times New Roman"/>
          <w:b/>
          <w:bCs/>
          <w:sz w:val="20"/>
          <w:szCs w:val="20"/>
          <w:lang w:eastAsia="ru-RU"/>
        </w:rPr>
        <w:t xml:space="preserve">Положение № 732-П – </w:t>
      </w:r>
      <w:r w:rsidRPr="00EB367F">
        <w:rPr>
          <w:rFonts w:ascii="Verdana" w:eastAsia="Times New Roman" w:hAnsi="Verdana" w:cs="Times New Roman"/>
          <w:bCs/>
          <w:sz w:val="20"/>
          <w:szCs w:val="20"/>
          <w:lang w:eastAsia="ru-RU"/>
        </w:rPr>
        <w:t>Положение Банка России от 24.09.2020 № 732-П «О платежной системе Банка России».</w:t>
      </w:r>
      <w:bookmarkStart w:id="3" w:name="_Toc353443698"/>
      <w:bookmarkStart w:id="4" w:name="_Toc359428777"/>
      <w:bookmarkStart w:id="5" w:name="_Toc375645827"/>
    </w:p>
    <w:p w14:paraId="44DCDC3F" w14:textId="77777777" w:rsidR="00EB367F" w:rsidRPr="00EB367F" w:rsidRDefault="00EB367F" w:rsidP="00EB367F">
      <w:pPr>
        <w:spacing w:after="0" w:line="240" w:lineRule="auto"/>
        <w:jc w:val="center"/>
        <w:rPr>
          <w:rFonts w:ascii="Verdana" w:eastAsia="Times New Roman" w:hAnsi="Verdana" w:cs="Times New Roman"/>
          <w:sz w:val="20"/>
          <w:szCs w:val="20"/>
          <w:lang w:eastAsia="ru-RU"/>
        </w:rPr>
      </w:pPr>
    </w:p>
    <w:p w14:paraId="67FA31EE" w14:textId="77777777" w:rsidR="00EB367F" w:rsidRPr="00EB367F" w:rsidRDefault="00EB367F" w:rsidP="00EB367F">
      <w:pPr>
        <w:keepNext/>
        <w:tabs>
          <w:tab w:val="left" w:pos="540"/>
          <w:tab w:val="left" w:pos="720"/>
        </w:tabs>
        <w:spacing w:after="0" w:line="240" w:lineRule="auto"/>
        <w:jc w:val="center"/>
        <w:outlineLvl w:val="0"/>
        <w:rPr>
          <w:rFonts w:ascii="Verdana" w:eastAsia="Times New Roman" w:hAnsi="Verdana" w:cs="Times New Roman"/>
          <w:b/>
          <w:sz w:val="20"/>
          <w:szCs w:val="20"/>
          <w:lang w:eastAsia="ru-RU"/>
        </w:rPr>
      </w:pPr>
      <w:bookmarkStart w:id="6" w:name="_Toc375739704"/>
      <w:r w:rsidRPr="00EB367F">
        <w:rPr>
          <w:rFonts w:ascii="Verdana" w:eastAsia="Times New Roman" w:hAnsi="Verdana" w:cs="Times New Roman"/>
          <w:b/>
          <w:sz w:val="20"/>
          <w:szCs w:val="20"/>
          <w:lang w:eastAsia="ru-RU"/>
        </w:rPr>
        <w:t>2. Процедуры приема к исполнению, отзыва, возврата (аннулирования) распоряжений</w:t>
      </w:r>
      <w:bookmarkEnd w:id="3"/>
      <w:r w:rsidRPr="00EB367F">
        <w:rPr>
          <w:rFonts w:ascii="Verdana" w:eastAsia="Times New Roman" w:hAnsi="Verdana" w:cs="Times New Roman"/>
          <w:b/>
          <w:sz w:val="20"/>
          <w:szCs w:val="20"/>
          <w:lang w:eastAsia="ru-RU"/>
        </w:rPr>
        <w:t xml:space="preserve"> о переводе денежных средств и порядок их выполнения</w:t>
      </w:r>
      <w:bookmarkEnd w:id="4"/>
      <w:bookmarkEnd w:id="5"/>
      <w:bookmarkEnd w:id="6"/>
    </w:p>
    <w:p w14:paraId="045A5786" w14:textId="77777777" w:rsidR="00EB367F" w:rsidRPr="00EB367F" w:rsidRDefault="00EB367F" w:rsidP="00EB367F">
      <w:pPr>
        <w:spacing w:after="0" w:line="240" w:lineRule="auto"/>
        <w:jc w:val="center"/>
        <w:rPr>
          <w:rFonts w:ascii="Verdana" w:eastAsia="Times New Roman" w:hAnsi="Verdana" w:cs="Times New Roman"/>
          <w:sz w:val="20"/>
          <w:szCs w:val="20"/>
          <w:lang w:eastAsia="ru-RU"/>
        </w:rPr>
      </w:pPr>
    </w:p>
    <w:p w14:paraId="40699E0B" w14:textId="23B39F38" w:rsidR="00014493" w:rsidRPr="00014493" w:rsidRDefault="00EB367F" w:rsidP="00014493">
      <w:pPr>
        <w:ind w:firstLine="709"/>
        <w:jc w:val="both"/>
        <w:rPr>
          <w:rFonts w:ascii="Verdana" w:hAnsi="Verdana"/>
          <w:sz w:val="20"/>
          <w:szCs w:val="20"/>
        </w:rPr>
      </w:pPr>
      <w:bookmarkStart w:id="7" w:name="_Toc353443699"/>
      <w:bookmarkStart w:id="8" w:name="_GoBack"/>
      <w:r w:rsidRPr="00014493">
        <w:rPr>
          <w:rFonts w:ascii="Verdana" w:eastAsia="Times New Roman" w:hAnsi="Verdana" w:cs="Times New Roman"/>
          <w:sz w:val="20"/>
          <w:szCs w:val="20"/>
          <w:lang w:eastAsia="ru-RU"/>
        </w:rPr>
        <w:lastRenderedPageBreak/>
        <w:t>2.1.</w:t>
      </w:r>
      <w:bookmarkEnd w:id="7"/>
      <w:r w:rsidR="00014493" w:rsidRPr="00014493">
        <w:rPr>
          <w:rFonts w:ascii="Verdana" w:eastAsia="Times New Roman" w:hAnsi="Verdana" w:cs="Times New Roman"/>
          <w:sz w:val="20"/>
          <w:szCs w:val="20"/>
          <w:lang w:eastAsia="ru-RU"/>
        </w:rPr>
        <w:t xml:space="preserve"> </w:t>
      </w:r>
      <w:r w:rsidR="00014493" w:rsidRPr="00014493">
        <w:rPr>
          <w:rFonts w:ascii="Verdana" w:hAnsi="Verdana"/>
          <w:sz w:val="20"/>
          <w:szCs w:val="20"/>
        </w:rPr>
        <w:t>При приеме распоряжений к исполнению ответственный работник Банка осуществляет следующие процедуры:</w:t>
      </w:r>
    </w:p>
    <w:p w14:paraId="2EE0E65C" w14:textId="77777777" w:rsidR="00014493" w:rsidRPr="00014493" w:rsidRDefault="00014493" w:rsidP="00014493">
      <w:pPr>
        <w:numPr>
          <w:ilvl w:val="0"/>
          <w:numId w:val="5"/>
        </w:numPr>
        <w:tabs>
          <w:tab w:val="num" w:pos="1080"/>
        </w:tabs>
        <w:spacing w:after="0" w:line="240" w:lineRule="auto"/>
        <w:ind w:left="0" w:firstLine="709"/>
        <w:jc w:val="both"/>
        <w:rPr>
          <w:rFonts w:ascii="Verdana" w:hAnsi="Verdana"/>
          <w:sz w:val="20"/>
          <w:szCs w:val="20"/>
        </w:rPr>
      </w:pPr>
      <w:r w:rsidRPr="00014493">
        <w:rPr>
          <w:rFonts w:ascii="Verdana" w:hAnsi="Verdana"/>
          <w:sz w:val="20"/>
          <w:szCs w:val="20"/>
        </w:rPr>
        <w:t>удостоверение права распоряжения денежными средствами (удостоверение права использования электронного средства платежа);</w:t>
      </w:r>
    </w:p>
    <w:p w14:paraId="04F23383" w14:textId="77777777" w:rsidR="00014493" w:rsidRPr="00014493" w:rsidRDefault="00014493" w:rsidP="00014493">
      <w:pPr>
        <w:numPr>
          <w:ilvl w:val="0"/>
          <w:numId w:val="5"/>
        </w:numPr>
        <w:tabs>
          <w:tab w:val="num" w:pos="1080"/>
        </w:tabs>
        <w:spacing w:after="0" w:line="240" w:lineRule="auto"/>
        <w:ind w:left="0" w:firstLine="709"/>
        <w:jc w:val="both"/>
        <w:rPr>
          <w:rFonts w:ascii="Verdana" w:hAnsi="Verdana"/>
          <w:sz w:val="20"/>
          <w:szCs w:val="20"/>
        </w:rPr>
      </w:pPr>
      <w:r w:rsidRPr="00014493">
        <w:rPr>
          <w:rFonts w:ascii="Verdana" w:hAnsi="Verdana"/>
          <w:sz w:val="20"/>
          <w:szCs w:val="20"/>
        </w:rPr>
        <w:t>контроль целостности распоряжений;</w:t>
      </w:r>
    </w:p>
    <w:p w14:paraId="5AAEE521" w14:textId="77777777" w:rsidR="00014493" w:rsidRPr="00014493" w:rsidRDefault="00014493" w:rsidP="00014493">
      <w:pPr>
        <w:numPr>
          <w:ilvl w:val="0"/>
          <w:numId w:val="5"/>
        </w:numPr>
        <w:tabs>
          <w:tab w:val="num" w:pos="1080"/>
        </w:tabs>
        <w:spacing w:after="0" w:line="240" w:lineRule="auto"/>
        <w:ind w:left="0" w:firstLine="709"/>
        <w:jc w:val="both"/>
        <w:rPr>
          <w:rFonts w:ascii="Verdana" w:hAnsi="Verdana"/>
          <w:sz w:val="20"/>
          <w:szCs w:val="20"/>
        </w:rPr>
      </w:pPr>
      <w:r w:rsidRPr="00014493">
        <w:rPr>
          <w:rFonts w:ascii="Verdana" w:hAnsi="Verdana"/>
          <w:sz w:val="20"/>
          <w:szCs w:val="20"/>
        </w:rPr>
        <w:t>структурный контроль распоряжений;</w:t>
      </w:r>
    </w:p>
    <w:p w14:paraId="02991A34" w14:textId="77777777" w:rsidR="00014493" w:rsidRPr="00014493" w:rsidRDefault="00014493" w:rsidP="00014493">
      <w:pPr>
        <w:numPr>
          <w:ilvl w:val="0"/>
          <w:numId w:val="5"/>
        </w:numPr>
        <w:tabs>
          <w:tab w:val="num" w:pos="1080"/>
        </w:tabs>
        <w:spacing w:after="0" w:line="240" w:lineRule="auto"/>
        <w:ind w:left="0" w:firstLine="709"/>
        <w:jc w:val="both"/>
        <w:rPr>
          <w:rFonts w:ascii="Verdana" w:hAnsi="Verdana"/>
          <w:sz w:val="20"/>
          <w:szCs w:val="20"/>
        </w:rPr>
      </w:pPr>
      <w:r w:rsidRPr="00014493">
        <w:rPr>
          <w:rFonts w:ascii="Verdana" w:hAnsi="Verdana"/>
          <w:sz w:val="20"/>
          <w:szCs w:val="20"/>
        </w:rPr>
        <w:t>контроль значений реквизитов распоряжений;</w:t>
      </w:r>
    </w:p>
    <w:p w14:paraId="468EEFFE" w14:textId="77777777" w:rsidR="00014493" w:rsidRPr="00014493" w:rsidRDefault="00014493" w:rsidP="00014493">
      <w:pPr>
        <w:numPr>
          <w:ilvl w:val="0"/>
          <w:numId w:val="5"/>
        </w:numPr>
        <w:tabs>
          <w:tab w:val="num" w:pos="1080"/>
        </w:tabs>
        <w:spacing w:after="0" w:line="240" w:lineRule="auto"/>
        <w:ind w:left="0" w:firstLine="709"/>
        <w:jc w:val="both"/>
        <w:rPr>
          <w:rFonts w:ascii="Verdana" w:hAnsi="Verdana"/>
          <w:sz w:val="20"/>
          <w:szCs w:val="20"/>
        </w:rPr>
      </w:pPr>
      <w:r w:rsidRPr="00014493">
        <w:rPr>
          <w:rFonts w:ascii="Verdana" w:hAnsi="Verdana"/>
          <w:sz w:val="20"/>
          <w:szCs w:val="20"/>
        </w:rPr>
        <w:t>контроль наличия согласия третьего лица (по распоряжениям плательщика, требующим в соответствии с законодательством Российской Федерации и (или) с заключенным Клиентом Договором счета согласия третьего лица на распоряжение денежными средствами Клиента-плательщика);</w:t>
      </w:r>
    </w:p>
    <w:p w14:paraId="7499B877" w14:textId="77777777" w:rsidR="00014493" w:rsidRPr="00014493" w:rsidRDefault="00014493" w:rsidP="00014493">
      <w:pPr>
        <w:numPr>
          <w:ilvl w:val="0"/>
          <w:numId w:val="5"/>
        </w:numPr>
        <w:tabs>
          <w:tab w:val="num" w:pos="1080"/>
        </w:tabs>
        <w:spacing w:after="0" w:line="240" w:lineRule="auto"/>
        <w:ind w:left="0" w:firstLine="709"/>
        <w:jc w:val="both"/>
        <w:rPr>
          <w:rFonts w:ascii="Verdana" w:hAnsi="Verdana"/>
          <w:sz w:val="20"/>
          <w:szCs w:val="20"/>
        </w:rPr>
      </w:pPr>
      <w:r w:rsidRPr="00014493">
        <w:rPr>
          <w:rFonts w:ascii="Verdana" w:hAnsi="Verdana"/>
          <w:sz w:val="20"/>
          <w:szCs w:val="20"/>
        </w:rPr>
        <w:t>контроль наличия заранее данного акцепта Клиента-плательщика или получение акцепта Клиента-плательщика (по распоряжениям получателя средств, требующим акцепта плательщика);</w:t>
      </w:r>
    </w:p>
    <w:p w14:paraId="4846B23A" w14:textId="77777777" w:rsidR="00014493" w:rsidRPr="00014493" w:rsidRDefault="00014493" w:rsidP="00014493">
      <w:pPr>
        <w:numPr>
          <w:ilvl w:val="0"/>
          <w:numId w:val="5"/>
        </w:numPr>
        <w:tabs>
          <w:tab w:val="num" w:pos="1080"/>
        </w:tabs>
        <w:spacing w:after="0" w:line="240" w:lineRule="auto"/>
        <w:ind w:left="0" w:firstLine="709"/>
        <w:jc w:val="both"/>
        <w:rPr>
          <w:rFonts w:ascii="Verdana" w:hAnsi="Verdana"/>
          <w:sz w:val="20"/>
          <w:szCs w:val="20"/>
        </w:rPr>
      </w:pPr>
      <w:r w:rsidRPr="00014493">
        <w:rPr>
          <w:rFonts w:ascii="Verdana" w:hAnsi="Verdana"/>
          <w:sz w:val="20"/>
          <w:szCs w:val="20"/>
        </w:rPr>
        <w:t>контроль достаточности денежных средств;</w:t>
      </w:r>
      <w:r w:rsidRPr="00014493">
        <w:rPr>
          <w:rFonts w:ascii="Verdana" w:hAnsi="Verdana"/>
          <w:b/>
          <w:sz w:val="20"/>
          <w:szCs w:val="20"/>
        </w:rPr>
        <w:t xml:space="preserve"> </w:t>
      </w:r>
      <w:r w:rsidRPr="00014493">
        <w:rPr>
          <w:rFonts w:ascii="Verdana" w:hAnsi="Verdana"/>
          <w:sz w:val="20"/>
          <w:szCs w:val="20"/>
        </w:rPr>
        <w:t>наличия решений о наложении арестов на денежные средства на Банковском счете Клиента, решений о приостановлении операций по Банковскому счету, иных ограничений по Банковскому счету Клиента;</w:t>
      </w:r>
    </w:p>
    <w:p w14:paraId="5B3044CB" w14:textId="77777777" w:rsidR="00014493" w:rsidRPr="00014493" w:rsidRDefault="00014493" w:rsidP="00014493">
      <w:pPr>
        <w:numPr>
          <w:ilvl w:val="0"/>
          <w:numId w:val="5"/>
        </w:numPr>
        <w:tabs>
          <w:tab w:val="num" w:pos="1080"/>
        </w:tabs>
        <w:spacing w:after="0" w:line="240" w:lineRule="auto"/>
        <w:ind w:left="0" w:firstLine="709"/>
        <w:jc w:val="both"/>
        <w:rPr>
          <w:rFonts w:ascii="Verdana" w:hAnsi="Verdana"/>
          <w:sz w:val="20"/>
          <w:szCs w:val="20"/>
        </w:rPr>
      </w:pPr>
      <w:r w:rsidRPr="00014493">
        <w:rPr>
          <w:rFonts w:ascii="Verdana" w:hAnsi="Verdana"/>
          <w:sz w:val="20"/>
          <w:szCs w:val="20"/>
        </w:rPr>
        <w:t>иные процедуры, при необходимости.</w:t>
      </w:r>
    </w:p>
    <w:bookmarkEnd w:id="8"/>
    <w:p w14:paraId="2BDAB2FC" w14:textId="13DDD60E" w:rsidR="00EB367F" w:rsidRPr="00EB367F" w:rsidRDefault="00EB367F" w:rsidP="00014493">
      <w:pPr>
        <w:spacing w:after="0" w:line="240" w:lineRule="auto"/>
        <w:ind w:firstLine="709"/>
        <w:jc w:val="both"/>
        <w:rPr>
          <w:rFonts w:ascii="Verdana" w:eastAsia="Times New Roman" w:hAnsi="Verdana" w:cs="Times New Roman"/>
          <w:b/>
          <w:sz w:val="20"/>
          <w:szCs w:val="20"/>
          <w:lang w:eastAsia="ru-RU"/>
        </w:rPr>
      </w:pPr>
      <w:r w:rsidRPr="00EB367F">
        <w:rPr>
          <w:rFonts w:ascii="Verdana" w:eastAsia="Times New Roman" w:hAnsi="Verdana" w:cs="Times New Roman"/>
          <w:b/>
          <w:sz w:val="20"/>
          <w:szCs w:val="20"/>
          <w:lang w:eastAsia="ru-RU"/>
        </w:rPr>
        <w:t>2.1.1.</w:t>
      </w:r>
      <w:r w:rsidRPr="00EB367F">
        <w:rPr>
          <w:rFonts w:ascii="Verdana" w:eastAsia="Times New Roman" w:hAnsi="Verdana" w:cs="Times New Roman"/>
          <w:b/>
          <w:sz w:val="20"/>
          <w:szCs w:val="20"/>
          <w:lang w:eastAsia="ru-RU"/>
        </w:rPr>
        <w:tab/>
        <w:t>Удостоверение права распоряжения денежными средствами</w:t>
      </w:r>
    </w:p>
    <w:p w14:paraId="0011273F"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2.1.1.1. Удостоверение права распоряжения денежными средствами на Банковском счете при приеме к исполнению распоряжения в электронном виде осуществляется Банком программными средствами посредством проверки Электронной подписи, аналога собственноручной подписи и (или) кодов, паролей, иных средств, позволяющих подтвердить, что распоряжение в электронном виде подписано и (или) удостоверено уполномоченным на это лицом (лицами).</w:t>
      </w:r>
    </w:p>
    <w:p w14:paraId="2D1B4A1E"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2.1.1.2. Удостоверение права распоряжения денежными средствами на Банковском счете при приеме к исполнению распоряжения на бумажном носителе, в том числе с использованием технологий кодирования (цифрового, штрихового), осуществляется ответственным работником Банка посредством проверки наличия и соответствия собственноручной подписи (собственноручных подписей) и оттиска печати (при наличии) образцам, заявленным Банку в Карточке или в альбоме образцов подписей лиц, уполномоченных распоряжаться денежными средствами, находящимися на Банковском счете.</w:t>
      </w:r>
    </w:p>
    <w:p w14:paraId="0AF73D84"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2.1.1.3. Удостоверение права использования электронного средства платежа осуществляется Банком посредством проверки номера, кода и (или) иного идентификатора электронного средства платежа.</w:t>
      </w:r>
    </w:p>
    <w:p w14:paraId="49FF9F2F" w14:textId="77777777" w:rsidR="00EB367F" w:rsidRPr="00EB367F" w:rsidRDefault="00EB367F" w:rsidP="00EB367F">
      <w:pPr>
        <w:spacing w:after="0" w:line="240" w:lineRule="auto"/>
        <w:ind w:firstLine="709"/>
        <w:jc w:val="both"/>
        <w:rPr>
          <w:rFonts w:ascii="Verdana" w:eastAsia="Times New Roman" w:hAnsi="Verdana" w:cs="Times New Roman"/>
          <w:b/>
          <w:sz w:val="20"/>
          <w:szCs w:val="20"/>
          <w:lang w:eastAsia="ru-RU"/>
        </w:rPr>
      </w:pPr>
      <w:r w:rsidRPr="00EB367F">
        <w:rPr>
          <w:rFonts w:ascii="Verdana" w:eastAsia="Times New Roman" w:hAnsi="Verdana" w:cs="Times New Roman"/>
          <w:b/>
          <w:sz w:val="20"/>
          <w:szCs w:val="20"/>
          <w:lang w:eastAsia="ru-RU"/>
        </w:rPr>
        <w:t>2.1.2.</w:t>
      </w:r>
      <w:r w:rsidRPr="00EB367F">
        <w:rPr>
          <w:rFonts w:ascii="Verdana" w:eastAsia="Times New Roman" w:hAnsi="Verdana" w:cs="Times New Roman"/>
          <w:b/>
          <w:sz w:val="20"/>
          <w:szCs w:val="20"/>
          <w:lang w:eastAsia="ru-RU"/>
        </w:rPr>
        <w:tab/>
        <w:t>Контроль целостности распоряжений</w:t>
      </w:r>
    </w:p>
    <w:p w14:paraId="6E8AAAAF"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2.1.2.1. Контроль целостности распоряжения в электронном виде осуществляется Банком программными средствами посредством проверки неизменности реквизитов распоряжения.</w:t>
      </w:r>
    </w:p>
    <w:p w14:paraId="58C2E8E5"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2.1.2.2. Контроль целостности распоряжения на бумажном носителе, в том числе с использованием технологий кодирования (цифрового, штрихового), осуществляется Банком посредством проверки отсутствия в распоряжении любых внесенных изменений (исправлений).</w:t>
      </w:r>
    </w:p>
    <w:p w14:paraId="486D73A1" w14:textId="77777777" w:rsidR="00EB367F" w:rsidRPr="00EB367F" w:rsidRDefault="00EB367F" w:rsidP="00EB367F">
      <w:pPr>
        <w:spacing w:after="0" w:line="240" w:lineRule="auto"/>
        <w:ind w:firstLine="709"/>
        <w:jc w:val="both"/>
        <w:rPr>
          <w:rFonts w:ascii="Verdana" w:eastAsia="Times New Roman" w:hAnsi="Verdana" w:cs="Times New Roman"/>
          <w:b/>
          <w:sz w:val="20"/>
          <w:szCs w:val="20"/>
          <w:lang w:eastAsia="ru-RU"/>
        </w:rPr>
      </w:pPr>
      <w:r w:rsidRPr="00EB367F">
        <w:rPr>
          <w:rFonts w:ascii="Verdana" w:eastAsia="Times New Roman" w:hAnsi="Verdana" w:cs="Times New Roman"/>
          <w:b/>
          <w:sz w:val="20"/>
          <w:szCs w:val="20"/>
          <w:lang w:eastAsia="ru-RU"/>
        </w:rPr>
        <w:t>2.1.3.</w:t>
      </w:r>
      <w:r w:rsidRPr="00EB367F">
        <w:rPr>
          <w:rFonts w:ascii="Verdana" w:eastAsia="Times New Roman" w:hAnsi="Verdana" w:cs="Times New Roman"/>
          <w:b/>
          <w:sz w:val="20"/>
          <w:szCs w:val="20"/>
          <w:lang w:eastAsia="ru-RU"/>
        </w:rPr>
        <w:tab/>
        <w:t>Структурный контроль распоряжений</w:t>
      </w:r>
    </w:p>
    <w:p w14:paraId="29F9CA8C"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2.1.3.1. Структурный контроль распоряжения в электронном виде осуществляется Банком посредством проверки установленных реквизитов и максимального количества символов в реквизитах распоряжения.</w:t>
      </w:r>
    </w:p>
    <w:p w14:paraId="6EDC1547"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2.1.3.2. Структурный контроль распоряжения на бумажном носителе осуществляется ответственным работником Банка посредством проверки соответствия распоряжения по форме, установленной Положением № 762-П.</w:t>
      </w:r>
    </w:p>
    <w:p w14:paraId="0C293C62"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2.1.3.3. При приеме к исполнению распоряжения на бумажном носителе с использованием технологий кодирования (цифрового, штрихового) Банк проверяет расположение кодов в месте, свободном от указания реквизитов.</w:t>
      </w:r>
    </w:p>
    <w:p w14:paraId="24FE2B2F" w14:textId="77777777" w:rsidR="00EB367F" w:rsidRPr="00EB367F" w:rsidRDefault="00EB367F" w:rsidP="00EB367F">
      <w:pPr>
        <w:spacing w:after="0" w:line="240" w:lineRule="auto"/>
        <w:ind w:firstLine="709"/>
        <w:jc w:val="both"/>
        <w:rPr>
          <w:rFonts w:ascii="Verdana" w:eastAsia="Times New Roman" w:hAnsi="Verdana" w:cs="Times New Roman"/>
          <w:b/>
          <w:sz w:val="20"/>
          <w:szCs w:val="20"/>
          <w:lang w:eastAsia="ru-RU"/>
        </w:rPr>
      </w:pPr>
      <w:r w:rsidRPr="00EB367F">
        <w:rPr>
          <w:rFonts w:ascii="Verdana" w:eastAsia="Times New Roman" w:hAnsi="Verdana" w:cs="Times New Roman"/>
          <w:b/>
          <w:sz w:val="20"/>
          <w:szCs w:val="20"/>
          <w:lang w:eastAsia="ru-RU"/>
        </w:rPr>
        <w:t>2.1.4.</w:t>
      </w:r>
      <w:r w:rsidRPr="00EB367F">
        <w:rPr>
          <w:rFonts w:ascii="Verdana" w:eastAsia="Times New Roman" w:hAnsi="Verdana" w:cs="Times New Roman"/>
          <w:b/>
          <w:sz w:val="20"/>
          <w:szCs w:val="20"/>
          <w:lang w:eastAsia="ru-RU"/>
        </w:rPr>
        <w:tab/>
        <w:t>Контроль значений реквизитов распоряжений</w:t>
      </w:r>
    </w:p>
    <w:p w14:paraId="45CB6AAA"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lastRenderedPageBreak/>
        <w:t>Контроль значений реквизитов распоряжений осуществляется Банком посредством проверки значений реквизитов распоряжений, их допустимости и соответствия требованиям, установленным Положением № 762-П, Законом № 115-ФЗ программными средствами при получении распоряжения в электронном виде или на бумажном носителе.</w:t>
      </w:r>
    </w:p>
    <w:p w14:paraId="27C7C544" w14:textId="77777777" w:rsidR="00EB367F" w:rsidRPr="00EB367F" w:rsidRDefault="00EB367F" w:rsidP="00EB367F">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В соответствии с п. 7 ст. 7.2. Закона № 115-ФЗ в составе реквизитов распоряжений Клиента, как плательщика, так и получателя в обязательном порядке должна содержаться следующая информация:</w:t>
      </w:r>
    </w:p>
    <w:p w14:paraId="35E77C73" w14:textId="77777777" w:rsidR="00EB367F" w:rsidRPr="00EB367F" w:rsidRDefault="00EB367F" w:rsidP="00EB367F">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1) о плательщике/получателе -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адреса места жительства (регистрации) или места пребывания;</w:t>
      </w:r>
    </w:p>
    <w:p w14:paraId="0C9E0AD7" w14:textId="77777777" w:rsidR="00EB367F" w:rsidRPr="00EB367F" w:rsidRDefault="00EB367F" w:rsidP="00EB367F">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 о плательщике/получателе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организации.</w:t>
      </w:r>
    </w:p>
    <w:p w14:paraId="2612A363" w14:textId="77777777" w:rsidR="00EB367F" w:rsidRPr="00EB367F" w:rsidRDefault="00EB367F" w:rsidP="00EB367F">
      <w:pPr>
        <w:spacing w:after="0" w:line="240" w:lineRule="auto"/>
        <w:ind w:firstLine="708"/>
        <w:jc w:val="both"/>
        <w:rPr>
          <w:rFonts w:ascii="Verdana" w:eastAsia="Times New Roman" w:hAnsi="Verdana" w:cs="Times New Roman"/>
          <w:iCs/>
          <w:sz w:val="20"/>
          <w:szCs w:val="20"/>
          <w:lang w:eastAsia="ru-RU"/>
        </w:rPr>
      </w:pPr>
      <w:r w:rsidRPr="00EB367F">
        <w:rPr>
          <w:rFonts w:ascii="Verdana" w:eastAsia="Times New Roman" w:hAnsi="Verdana" w:cs="Times New Roman"/>
          <w:iCs/>
          <w:sz w:val="20"/>
          <w:szCs w:val="20"/>
          <w:lang w:eastAsia="ru-RU"/>
        </w:rPr>
        <w:t>Указание в распоряжении о переводе денежных средств значения в реквизитах «ИНН» и «КПП» плательщика/получателя средств является обязательным, если иное не предусмотрено Правилами указания информации, идентифицирующей плательщика, получателя средств. </w:t>
      </w:r>
    </w:p>
    <w:p w14:paraId="3412D92B" w14:textId="77777777" w:rsidR="00EB367F" w:rsidRPr="00EB367F" w:rsidRDefault="00EB367F" w:rsidP="00EB367F">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iCs/>
          <w:sz w:val="20"/>
          <w:szCs w:val="20"/>
          <w:lang w:eastAsia="ru-RU"/>
        </w:rPr>
        <w:t>При исполнении распоряжения о переводе денежных средств за оказание государственных и муниципальных услуг и бюджетную систему РФ при наличии УИН, Банк запрашивает в режиме реального времени в ГИС ГМП информацию, необходимую для уплаты денежных средств. При несоответствии информации, полученной из ГИС ГМП, отдельным реквизитам распоряжения о переводе денежных средств, Банк информирует Клиента-плательщика о расхождениях.</w:t>
      </w:r>
    </w:p>
    <w:p w14:paraId="5222160B" w14:textId="77777777" w:rsidR="00EB367F" w:rsidRPr="00EB367F" w:rsidRDefault="00EB367F" w:rsidP="00EB367F">
      <w:pPr>
        <w:spacing w:after="0" w:line="240" w:lineRule="auto"/>
        <w:ind w:firstLine="709"/>
        <w:jc w:val="both"/>
        <w:rPr>
          <w:rFonts w:ascii="Verdana" w:eastAsia="Times New Roman" w:hAnsi="Verdana" w:cs="Times New Roman"/>
          <w:b/>
          <w:sz w:val="20"/>
          <w:szCs w:val="20"/>
          <w:lang w:eastAsia="ru-RU"/>
        </w:rPr>
      </w:pPr>
      <w:r w:rsidRPr="00EB367F">
        <w:rPr>
          <w:rFonts w:ascii="Verdana" w:eastAsia="Times New Roman" w:hAnsi="Verdana" w:cs="Times New Roman"/>
          <w:b/>
          <w:sz w:val="20"/>
          <w:szCs w:val="20"/>
          <w:lang w:eastAsia="ru-RU"/>
        </w:rPr>
        <w:t>2.1.5.</w:t>
      </w:r>
      <w:r w:rsidRPr="00EB367F">
        <w:rPr>
          <w:rFonts w:ascii="Verdana" w:eastAsia="Times New Roman" w:hAnsi="Verdana" w:cs="Times New Roman"/>
          <w:b/>
          <w:sz w:val="20"/>
          <w:szCs w:val="20"/>
          <w:lang w:eastAsia="ru-RU"/>
        </w:rPr>
        <w:tab/>
        <w:t>Контроль наличия согласия третьего лица</w:t>
      </w:r>
    </w:p>
    <w:p w14:paraId="00B49285"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2.1.5.1.</w:t>
      </w:r>
      <w:r w:rsidRPr="00EB367F">
        <w:rPr>
          <w:rFonts w:ascii="Verdana" w:eastAsia="Times New Roman" w:hAnsi="Verdana" w:cs="Times New Roman"/>
          <w:sz w:val="20"/>
          <w:szCs w:val="20"/>
          <w:lang w:eastAsia="ru-RU"/>
        </w:rPr>
        <w:tab/>
        <w:t xml:space="preserve">При поступлении распоряжения, требующего в соответствии с законодательством РФ и (или) с заключенным Клиентом Договором счета согласия третьего лица на распоряжение денежными средствами Клиента, Банк осуществляет контроль наличия согласия третьего лица. </w:t>
      </w:r>
    </w:p>
    <w:p w14:paraId="2A65A8B9"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2.1.5.2.</w:t>
      </w:r>
      <w:r w:rsidRPr="00EB367F">
        <w:rPr>
          <w:rFonts w:ascii="Verdana" w:eastAsia="Times New Roman" w:hAnsi="Verdana" w:cs="Times New Roman"/>
          <w:sz w:val="20"/>
          <w:szCs w:val="20"/>
          <w:lang w:eastAsia="ru-RU"/>
        </w:rPr>
        <w:tab/>
        <w:t>Согласие третьего лица на распоряжение денежными средствами Клиента предоставляется в электронном виде или на бумажном носителе способом, предусмотренным Договором счета, в том числе путем подписания третьим лицом распоряжения Клиента.</w:t>
      </w:r>
    </w:p>
    <w:p w14:paraId="190681B9"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2.1.5.3.</w:t>
      </w:r>
      <w:r w:rsidRPr="00EB367F">
        <w:rPr>
          <w:rFonts w:ascii="Verdana" w:eastAsia="Times New Roman" w:hAnsi="Verdana" w:cs="Times New Roman"/>
          <w:sz w:val="20"/>
          <w:szCs w:val="20"/>
          <w:lang w:eastAsia="ru-RU"/>
        </w:rPr>
        <w:tab/>
        <w:t xml:space="preserve">Контроль наличия согласия третьего лица осуществляется: </w:t>
      </w:r>
    </w:p>
    <w:p w14:paraId="29AB643F"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 xml:space="preserve">– на распоряжении, представленном на бумажном носителе, в том числе с использованием технологий кодирования (цифрового, штрихового), Банком посредством проверки наличия подписи и печати третьего лица и их соответствия образцу, заявленному в дополнительной Карточке, представленной к основной Карточке; </w:t>
      </w:r>
    </w:p>
    <w:p w14:paraId="2F319267"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 на распоряжении, переданном в электронном виде, Банком программными средствами посредством проверки электронной подписи, аналога собственноручной подписи и (или) кодов, паролей, иных средств, позволяющих подтвердить, что распоряжение в электронном виде составлено Клиентом-плательщиком и подтверждено согласием третьего лица.</w:t>
      </w:r>
    </w:p>
    <w:p w14:paraId="1BCA3C85" w14:textId="77777777" w:rsidR="00EB367F" w:rsidRPr="00EB367F" w:rsidRDefault="00EB367F" w:rsidP="00EB367F">
      <w:pPr>
        <w:tabs>
          <w:tab w:val="left" w:pos="993"/>
        </w:tabs>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 xml:space="preserve">Расчетные (платежные) документы Клиентов Банка, с которыми заключены договоры на оказание услуги «Расчетный центр клиента» и соглашения о порядке обработки электронных расчетных (платежных) документов Клиента, подлежащих акцепту юридического лица, отличного от Клиента (далее – Абонент), и обслуживаемых в системе «Клиент-Банк» Банка, принимаются Банком к исполнению в течение 10 календарных дней со дня, следующего за днем его составления при наличии акцепта Абонента. Таким образом, Абонент (уполномоченные представители) должен осуществлять действия по акцепту электронных расчетных (платежных) документов Клиента в течение указанного срока, с учетом даты составления расчетного (платежного) документа клиента. В случае, если Абонент не акцептует расчетный (платежный) документ клиента в срок 10 календарных дней со дня, следующего за днем его составления, либо осуществляет акцепт позднее указанного срока, такой документ  </w:t>
      </w:r>
      <w:r w:rsidRPr="00EB367F">
        <w:rPr>
          <w:rFonts w:ascii="Verdana" w:eastAsia="Times New Roman" w:hAnsi="Verdana" w:cs="Times New Roman"/>
          <w:sz w:val="20"/>
          <w:szCs w:val="20"/>
          <w:lang w:eastAsia="ru-RU"/>
        </w:rPr>
        <w:lastRenderedPageBreak/>
        <w:t>считается не предоставленным в Банк, о чем Банк уведомит Клиента путем изменения статуса расчетного (платежного) документа в системе «Клиент-Банк».</w:t>
      </w:r>
    </w:p>
    <w:p w14:paraId="388073E6" w14:textId="77777777" w:rsidR="00EB367F" w:rsidRPr="00EB367F" w:rsidRDefault="00EB367F" w:rsidP="00EB367F">
      <w:pPr>
        <w:spacing w:after="0" w:line="240" w:lineRule="auto"/>
        <w:ind w:firstLine="709"/>
        <w:jc w:val="both"/>
        <w:rPr>
          <w:rFonts w:ascii="Verdana" w:eastAsia="Times New Roman" w:hAnsi="Verdana" w:cs="Times New Roman"/>
          <w:b/>
          <w:sz w:val="20"/>
          <w:szCs w:val="20"/>
          <w:lang w:eastAsia="ru-RU"/>
        </w:rPr>
      </w:pPr>
      <w:r w:rsidRPr="00EB367F">
        <w:rPr>
          <w:rFonts w:ascii="Verdana" w:eastAsia="Times New Roman" w:hAnsi="Verdana" w:cs="Times New Roman"/>
          <w:b/>
          <w:sz w:val="20"/>
          <w:szCs w:val="20"/>
          <w:lang w:eastAsia="ru-RU"/>
        </w:rPr>
        <w:t>2.1.6.</w:t>
      </w:r>
      <w:r w:rsidRPr="00EB367F">
        <w:rPr>
          <w:rFonts w:ascii="Verdana" w:eastAsia="Times New Roman" w:hAnsi="Verdana" w:cs="Times New Roman"/>
          <w:b/>
          <w:sz w:val="20"/>
          <w:szCs w:val="20"/>
          <w:lang w:eastAsia="ru-RU"/>
        </w:rPr>
        <w:tab/>
        <w:t>Контроль наличия заранее данного акцепта Клиента-плательщика или получение акцепта Клиента-плательщика</w:t>
      </w:r>
    </w:p>
    <w:p w14:paraId="32EB1BE1"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2.1.6.1.</w:t>
      </w:r>
      <w:r w:rsidRPr="00EB367F">
        <w:rPr>
          <w:rFonts w:ascii="Verdana" w:eastAsia="Times New Roman" w:hAnsi="Verdana" w:cs="Times New Roman"/>
          <w:sz w:val="20"/>
          <w:szCs w:val="20"/>
          <w:lang w:eastAsia="ru-RU"/>
        </w:rPr>
        <w:tab/>
        <w:t xml:space="preserve">При поступлении распоряжения (платежного требования) получателя средств, требующего акцепта Клиента-плательщика, Банк осуществляет контроль наличия заранее данного акцепта плательщика или при отсутствии заранее данного акцепта плательщика получает акцепт плательщика. </w:t>
      </w:r>
    </w:p>
    <w:p w14:paraId="00995651"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2.1.6.2.</w:t>
      </w:r>
      <w:r w:rsidRPr="00EB367F">
        <w:rPr>
          <w:rFonts w:ascii="Verdana" w:eastAsia="Times New Roman" w:hAnsi="Verdana" w:cs="Times New Roman"/>
          <w:sz w:val="20"/>
          <w:szCs w:val="20"/>
          <w:lang w:eastAsia="ru-RU"/>
        </w:rPr>
        <w:tab/>
        <w:t xml:space="preserve">При положительном результате контроля наличия заранее данного акцепта плательщика Банк проводит контроль достаточности денежных средств на банковском счете Клиента – плательщика. </w:t>
      </w:r>
    </w:p>
    <w:p w14:paraId="15911128"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2.1.6.3.</w:t>
      </w:r>
      <w:r w:rsidRPr="00EB367F">
        <w:rPr>
          <w:rFonts w:ascii="Verdana" w:eastAsia="Times New Roman" w:hAnsi="Verdana" w:cs="Times New Roman"/>
          <w:sz w:val="20"/>
          <w:szCs w:val="20"/>
          <w:lang w:eastAsia="ru-RU"/>
        </w:rPr>
        <w:tab/>
        <w:t>При отрицательном результате контроля наличия заранее данного акцепта Клиента – плательщика или при несоответствии распоряжения получателя средств условиям заранее данного акцепта Клиента – плательщика Банк не позднее рабочего дня, следующего за днем поступления платежного требования, в целях получения акцепта передает Клиенту – плательщику последний экземпляр платежного требования.</w:t>
      </w:r>
    </w:p>
    <w:p w14:paraId="794BFA0E" w14:textId="77777777" w:rsidR="00EB367F" w:rsidRPr="00EB367F" w:rsidRDefault="00EB367F" w:rsidP="00EB367F">
      <w:pPr>
        <w:tabs>
          <w:tab w:val="left" w:pos="993"/>
        </w:tabs>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2.1.6.4.</w:t>
      </w:r>
      <w:r w:rsidRPr="00EB367F">
        <w:rPr>
          <w:rFonts w:ascii="Verdana" w:eastAsia="Times New Roman" w:hAnsi="Verdana" w:cs="Times New Roman"/>
          <w:sz w:val="20"/>
          <w:szCs w:val="20"/>
          <w:lang w:eastAsia="ru-RU"/>
        </w:rPr>
        <w:tab/>
        <w:t>Отказ от заранее данного акцепта плательщика оформляется в виде Заявления об отмене заранее данного акцепта по установленной Банком форме и представляется Клиентом – плательщиком на бумажном носителе</w:t>
      </w:r>
      <w:r w:rsidRPr="00EB367F">
        <w:rPr>
          <w:rFonts w:ascii="Verdana" w:eastAsia="Times New Roman" w:hAnsi="Verdana" w:cs="Times New Roman"/>
          <w:spacing w:val="-1"/>
          <w:sz w:val="20"/>
          <w:szCs w:val="20"/>
          <w:lang w:eastAsia="ru-RU"/>
        </w:rPr>
        <w:t>.</w:t>
      </w:r>
    </w:p>
    <w:p w14:paraId="72C4DE36"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2.1.6.5.</w:t>
      </w:r>
      <w:r w:rsidRPr="00EB367F">
        <w:rPr>
          <w:rFonts w:ascii="Verdana" w:eastAsia="Times New Roman" w:hAnsi="Verdana" w:cs="Times New Roman"/>
          <w:sz w:val="20"/>
          <w:szCs w:val="20"/>
          <w:lang w:eastAsia="ru-RU"/>
        </w:rPr>
        <w:tab/>
        <w:t xml:space="preserve">При поступлении Заявления об акцепте (отказе от акцепта) плательщика Банком выполняются процедуры приема к исполнению, предусмотренные для распоряжений </w:t>
      </w:r>
      <w:proofErr w:type="spellStart"/>
      <w:r w:rsidRPr="00EB367F">
        <w:rPr>
          <w:rFonts w:ascii="Verdana" w:eastAsia="Times New Roman" w:hAnsi="Verdana" w:cs="Times New Roman"/>
          <w:sz w:val="20"/>
          <w:szCs w:val="20"/>
          <w:lang w:eastAsia="ru-RU"/>
        </w:rPr>
        <w:t>п.п</w:t>
      </w:r>
      <w:proofErr w:type="spellEnd"/>
      <w:r w:rsidRPr="00EB367F">
        <w:rPr>
          <w:rFonts w:ascii="Verdana" w:eastAsia="Times New Roman" w:hAnsi="Verdana" w:cs="Times New Roman"/>
          <w:sz w:val="20"/>
          <w:szCs w:val="20"/>
          <w:lang w:eastAsia="ru-RU"/>
        </w:rPr>
        <w:t>. 2.1.1-2.1.4 настоящих Правил.</w:t>
      </w:r>
    </w:p>
    <w:p w14:paraId="058DAE3D"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2.1.6.6.</w:t>
      </w:r>
      <w:r w:rsidRPr="00EB367F">
        <w:rPr>
          <w:rFonts w:ascii="Verdana" w:eastAsia="Times New Roman" w:hAnsi="Verdana" w:cs="Times New Roman"/>
          <w:sz w:val="20"/>
          <w:szCs w:val="20"/>
          <w:lang w:eastAsia="ru-RU"/>
        </w:rPr>
        <w:tab/>
        <w:t>Банк уведомляет Клиента о результатах приема Заявления об акцепте (отказе от акцепта), поступившего в электронном виде, в соответствии с п. 2.2.3 настоящих Правил, на бумажном носителе, путем проставления на экземпляре Клиента даты приема/возврата, отметки о причине возврата (при отрицательном результате процедур приема к исполнению), оттиска штампа Банка и собственноручных подписей ответственных работников Банка.</w:t>
      </w:r>
    </w:p>
    <w:p w14:paraId="27620DF0"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2.1.6.7. При получении отказа от акцепта Клиента-плательщика или неполучении акцепта Клиента-плательщика не позднее 5 (пяти) рабочих дней, не считая дня поступления распоряжения в Банк, распоряжение получателя средств подлежит возврату (аннулированию) Банком.</w:t>
      </w:r>
    </w:p>
    <w:p w14:paraId="77BD775E" w14:textId="77777777" w:rsidR="00EB367F" w:rsidRPr="00EB367F" w:rsidRDefault="00EB367F" w:rsidP="00EB367F">
      <w:pPr>
        <w:spacing w:after="0" w:line="240" w:lineRule="auto"/>
        <w:ind w:firstLine="709"/>
        <w:jc w:val="both"/>
        <w:rPr>
          <w:rFonts w:ascii="Verdana" w:eastAsia="Times New Roman" w:hAnsi="Verdana" w:cs="Times New Roman"/>
          <w:b/>
          <w:sz w:val="20"/>
          <w:szCs w:val="20"/>
          <w:lang w:eastAsia="ru-RU"/>
        </w:rPr>
      </w:pPr>
      <w:r w:rsidRPr="00EB367F">
        <w:rPr>
          <w:rFonts w:ascii="Verdana" w:eastAsia="Times New Roman" w:hAnsi="Verdana" w:cs="Times New Roman"/>
          <w:b/>
          <w:sz w:val="20"/>
          <w:szCs w:val="20"/>
          <w:lang w:eastAsia="ru-RU"/>
        </w:rPr>
        <w:t>2.1.7.</w:t>
      </w:r>
      <w:r w:rsidRPr="00EB367F">
        <w:rPr>
          <w:rFonts w:ascii="Verdana" w:eastAsia="Times New Roman" w:hAnsi="Verdana" w:cs="Times New Roman"/>
          <w:b/>
          <w:sz w:val="20"/>
          <w:szCs w:val="20"/>
          <w:lang w:eastAsia="ru-RU"/>
        </w:rPr>
        <w:tab/>
        <w:t>Контроль достаточности денежных средств, наличия решений о наложении арестов на денежные средства, решений о приостановлении операций по счету, иных ограничений по счету Клиента</w:t>
      </w:r>
    </w:p>
    <w:p w14:paraId="3A99406B" w14:textId="77777777" w:rsidR="00EB367F" w:rsidRPr="00EB367F" w:rsidRDefault="00EB367F" w:rsidP="00EB367F">
      <w:pPr>
        <w:tabs>
          <w:tab w:val="left" w:pos="993"/>
          <w:tab w:val="left" w:pos="1800"/>
        </w:tabs>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2.1.7.1. При приеме любого распоряжения любого лица о переводе (перечислении) или выдаче денежных средств со счета Клиента Банк осуществляет следующие проверки:</w:t>
      </w:r>
    </w:p>
    <w:p w14:paraId="244918AC" w14:textId="77777777" w:rsidR="00EB367F" w:rsidRPr="00EB367F" w:rsidRDefault="00EB367F" w:rsidP="00EB367F">
      <w:pPr>
        <w:tabs>
          <w:tab w:val="left" w:pos="993"/>
        </w:tabs>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w:t>
      </w:r>
      <w:r w:rsidRPr="00EB367F">
        <w:rPr>
          <w:rFonts w:ascii="Verdana" w:eastAsia="Times New Roman" w:hAnsi="Verdana" w:cs="Times New Roman"/>
          <w:sz w:val="20"/>
          <w:szCs w:val="20"/>
          <w:lang w:eastAsia="ru-RU"/>
        </w:rPr>
        <w:tab/>
        <w:t>проверку наличия решений о наложении арестов на денежные средства, решений о приостановлении операций по счету, иных ограничений по счету Клиента;</w:t>
      </w:r>
    </w:p>
    <w:p w14:paraId="2344431F" w14:textId="77777777" w:rsidR="00EB367F" w:rsidRPr="00EB367F" w:rsidRDefault="00EB367F" w:rsidP="00EB367F">
      <w:pPr>
        <w:tabs>
          <w:tab w:val="left" w:pos="993"/>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w:t>
      </w:r>
      <w:r w:rsidRPr="00EB367F">
        <w:rPr>
          <w:rFonts w:ascii="Verdana" w:eastAsia="Times New Roman" w:hAnsi="Verdana" w:cs="Times New Roman"/>
          <w:sz w:val="20"/>
          <w:szCs w:val="20"/>
          <w:lang w:eastAsia="ru-RU"/>
        </w:rPr>
        <w:tab/>
        <w:t>проверку достаточности денежных средств на счете Клиента;</w:t>
      </w:r>
    </w:p>
    <w:p w14:paraId="0CCFBE6D" w14:textId="77777777" w:rsidR="00EB367F" w:rsidRPr="00EB367F" w:rsidRDefault="00EB367F" w:rsidP="00EB367F">
      <w:pPr>
        <w:tabs>
          <w:tab w:val="left" w:pos="993"/>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w:t>
      </w:r>
      <w:r w:rsidRPr="00EB367F">
        <w:rPr>
          <w:rFonts w:ascii="Verdana" w:eastAsia="Times New Roman" w:hAnsi="Verdana" w:cs="Times New Roman"/>
          <w:sz w:val="20"/>
          <w:szCs w:val="20"/>
          <w:lang w:eastAsia="ru-RU"/>
        </w:rPr>
        <w:tab/>
        <w:t>наличия очереди не исполненных в срок распоряжений;</w:t>
      </w:r>
    </w:p>
    <w:p w14:paraId="18C91DFD" w14:textId="77777777" w:rsidR="00EB367F" w:rsidRPr="00EB367F" w:rsidRDefault="00EB367F" w:rsidP="00EB367F">
      <w:pPr>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w:t>
      </w:r>
      <w:r w:rsidRPr="00EB367F">
        <w:rPr>
          <w:rFonts w:ascii="Verdana" w:eastAsia="Times New Roman" w:hAnsi="Verdana" w:cs="Times New Roman"/>
          <w:sz w:val="20"/>
          <w:szCs w:val="20"/>
          <w:lang w:eastAsia="ru-RU"/>
        </w:rPr>
        <w:tab/>
        <w:t xml:space="preserve">контроль очередности платежей, включая контроль очередности текущих платежей в любой процедуре банкротства. </w:t>
      </w:r>
    </w:p>
    <w:p w14:paraId="769023D6" w14:textId="77777777" w:rsidR="00EB367F" w:rsidRPr="00EB367F" w:rsidRDefault="00EB367F" w:rsidP="00EB367F">
      <w:pPr>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2.1.7.2.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законодательством РФ.</w:t>
      </w:r>
    </w:p>
    <w:p w14:paraId="12BBBA09" w14:textId="77777777" w:rsidR="00EB367F" w:rsidRPr="00EB367F" w:rsidRDefault="00EB367F" w:rsidP="00EB367F">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14:paraId="46DCB752" w14:textId="77777777" w:rsidR="00EB367F" w:rsidRPr="00EB367F" w:rsidRDefault="00EB367F" w:rsidP="00EB367F">
      <w:pPr>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w:t>
      </w:r>
      <w:r w:rsidRPr="00EB367F">
        <w:rPr>
          <w:rFonts w:ascii="Verdana" w:eastAsia="Times New Roman" w:hAnsi="Verdana" w:cs="Times New Roman"/>
          <w:sz w:val="20"/>
          <w:szCs w:val="20"/>
          <w:lang w:eastAsia="ru-RU"/>
        </w:rPr>
        <w:tab/>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14:paraId="1C71ACA4" w14:textId="77777777" w:rsidR="00EB367F" w:rsidRPr="00EB367F" w:rsidRDefault="00EB367F" w:rsidP="00EB367F">
      <w:pPr>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w:t>
      </w:r>
      <w:r w:rsidRPr="00EB367F">
        <w:rPr>
          <w:rFonts w:ascii="Verdana" w:eastAsia="Times New Roman" w:hAnsi="Verdana" w:cs="Times New Roman"/>
          <w:sz w:val="20"/>
          <w:szCs w:val="20"/>
          <w:lang w:eastAsia="ru-RU"/>
        </w:rPr>
        <w:tab/>
        <w:t xml:space="preserve">во вторую очередь по исполнительным документам, предусматривающим перечисление или выдачу денежных средств для расчетов по выплате выходных пособий </w:t>
      </w:r>
      <w:r w:rsidRPr="00EB367F">
        <w:rPr>
          <w:rFonts w:ascii="Verdana" w:eastAsia="Times New Roman" w:hAnsi="Verdana" w:cs="Times New Roman"/>
          <w:sz w:val="20"/>
          <w:szCs w:val="20"/>
          <w:lang w:eastAsia="ru-RU"/>
        </w:rPr>
        <w:lastRenderedPageBreak/>
        <w:t>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14:paraId="4FF8DFFA" w14:textId="77777777" w:rsidR="00EB367F" w:rsidRPr="00EB367F" w:rsidRDefault="00EB367F" w:rsidP="00EB367F">
      <w:pPr>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w:t>
      </w:r>
      <w:r w:rsidRPr="00EB367F">
        <w:rPr>
          <w:rFonts w:ascii="Verdana" w:eastAsia="Times New Roman" w:hAnsi="Verdana" w:cs="Times New Roman"/>
          <w:sz w:val="20"/>
          <w:szCs w:val="20"/>
          <w:lang w:eastAsia="ru-RU"/>
        </w:rPr>
        <w:tab/>
        <w:t>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14:paraId="19B54FD7" w14:textId="77777777" w:rsidR="00EB367F" w:rsidRPr="00EB367F" w:rsidRDefault="00EB367F" w:rsidP="00EB367F">
      <w:pPr>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w:t>
      </w:r>
      <w:r w:rsidRPr="00EB367F">
        <w:rPr>
          <w:rFonts w:ascii="Verdana" w:eastAsia="Times New Roman" w:hAnsi="Verdana" w:cs="Times New Roman"/>
          <w:sz w:val="20"/>
          <w:szCs w:val="20"/>
          <w:lang w:eastAsia="ru-RU"/>
        </w:rPr>
        <w:tab/>
        <w:t>в четвертую очередь по исполнительным документам, предусматривающим удовлетворение других денежных требований;</w:t>
      </w:r>
    </w:p>
    <w:p w14:paraId="5BC4B2A9" w14:textId="77777777" w:rsidR="00EB367F" w:rsidRPr="00EB367F" w:rsidRDefault="00EB367F" w:rsidP="00EB367F">
      <w:pPr>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w:t>
      </w:r>
      <w:r w:rsidRPr="00EB367F">
        <w:rPr>
          <w:rFonts w:ascii="Verdana" w:eastAsia="Times New Roman" w:hAnsi="Verdana" w:cs="Times New Roman"/>
          <w:sz w:val="20"/>
          <w:szCs w:val="20"/>
          <w:lang w:eastAsia="ru-RU"/>
        </w:rPr>
        <w:tab/>
        <w:t>в пятую очередь по другим платежным документам в порядке календарной очередности.</w:t>
      </w:r>
    </w:p>
    <w:p w14:paraId="2406E925" w14:textId="77777777" w:rsidR="00EB367F" w:rsidRPr="00EB367F" w:rsidRDefault="00EB367F" w:rsidP="00EB367F">
      <w:pPr>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Списание средств со счета по требованиям, относящимся к одной очереди, производится в порядке календарной очередности поступления документов.</w:t>
      </w:r>
    </w:p>
    <w:p w14:paraId="382AEB90" w14:textId="77777777" w:rsidR="00E5216A" w:rsidRPr="00E5216A" w:rsidRDefault="00EB367F" w:rsidP="00E5216A">
      <w:pPr>
        <w:autoSpaceDE w:val="0"/>
        <w:autoSpaceDN w:val="0"/>
        <w:adjustRightInd w:val="0"/>
        <w:ind w:firstLine="720"/>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 xml:space="preserve">2.1.7.3. </w:t>
      </w:r>
      <w:r w:rsidR="00E5216A" w:rsidRPr="00E5216A">
        <w:rPr>
          <w:rFonts w:ascii="Verdana" w:eastAsia="Times New Roman" w:hAnsi="Verdana" w:cs="Times New Roman"/>
          <w:sz w:val="20"/>
          <w:szCs w:val="20"/>
          <w:lang w:eastAsia="ru-RU"/>
        </w:rPr>
        <w:t>Контроль достаточности денежных средств на банковском счета плательщика осуществляется Банком при приеме к исполнению каждого распоряжения многократно.</w:t>
      </w:r>
    </w:p>
    <w:p w14:paraId="619BB2DA" w14:textId="77777777" w:rsidR="00E5216A" w:rsidRPr="00E5216A" w:rsidRDefault="00E5216A" w:rsidP="00E5216A">
      <w:pPr>
        <w:tabs>
          <w:tab w:val="left" w:pos="993"/>
        </w:tabs>
        <w:spacing w:after="0" w:line="240" w:lineRule="auto"/>
        <w:ind w:firstLine="709"/>
        <w:jc w:val="both"/>
        <w:rPr>
          <w:rFonts w:ascii="Verdana" w:eastAsia="Times New Roman" w:hAnsi="Verdana" w:cs="Times New Roman"/>
          <w:sz w:val="20"/>
          <w:szCs w:val="20"/>
          <w:lang w:eastAsia="ru-RU"/>
        </w:rPr>
      </w:pPr>
      <w:r w:rsidRPr="00E5216A">
        <w:rPr>
          <w:rFonts w:ascii="Verdana" w:eastAsia="Times New Roman" w:hAnsi="Verdana" w:cs="Times New Roman"/>
          <w:sz w:val="20"/>
          <w:szCs w:val="20"/>
          <w:lang w:eastAsia="ru-RU"/>
        </w:rPr>
        <w:t>Достаточность денежных средств на банковском счете плательщика определяется исходя из остатка денежных средств, находящихся на банковском счете плательщика на начало текущего дня, и с учетом:</w:t>
      </w:r>
    </w:p>
    <w:p w14:paraId="2D29303C" w14:textId="77777777" w:rsidR="00E5216A" w:rsidRPr="00E5216A" w:rsidRDefault="00E5216A" w:rsidP="00E5216A">
      <w:pPr>
        <w:numPr>
          <w:ilvl w:val="0"/>
          <w:numId w:val="3"/>
        </w:numPr>
        <w:tabs>
          <w:tab w:val="left" w:pos="1260"/>
        </w:tabs>
        <w:spacing w:after="0" w:line="240" w:lineRule="auto"/>
        <w:ind w:left="0" w:firstLine="709"/>
        <w:jc w:val="both"/>
        <w:rPr>
          <w:rFonts w:ascii="Verdana" w:eastAsia="Times New Roman" w:hAnsi="Verdana" w:cs="Times New Roman"/>
          <w:bCs/>
          <w:sz w:val="20"/>
          <w:szCs w:val="20"/>
          <w:lang w:eastAsia="ru-RU"/>
        </w:rPr>
      </w:pPr>
      <w:r w:rsidRPr="00E5216A">
        <w:rPr>
          <w:rFonts w:ascii="Verdana" w:eastAsia="Times New Roman" w:hAnsi="Verdana" w:cs="Times New Roman"/>
          <w:bCs/>
          <w:sz w:val="20"/>
          <w:szCs w:val="20"/>
          <w:lang w:eastAsia="ru-RU"/>
        </w:rPr>
        <w:t>сумм денежных средств, списанных с банковского счета плательщика и зачисленных на банковский счет плательщика до определения достаточности денежных средств на банковском счете плательщика;</w:t>
      </w:r>
    </w:p>
    <w:p w14:paraId="202C3BE0" w14:textId="77777777" w:rsidR="00E5216A" w:rsidRPr="00E5216A" w:rsidRDefault="00E5216A" w:rsidP="00E5216A">
      <w:pPr>
        <w:numPr>
          <w:ilvl w:val="0"/>
          <w:numId w:val="3"/>
        </w:numPr>
        <w:tabs>
          <w:tab w:val="left" w:pos="1260"/>
        </w:tabs>
        <w:spacing w:after="0" w:line="240" w:lineRule="auto"/>
        <w:ind w:left="0" w:firstLine="709"/>
        <w:jc w:val="both"/>
        <w:rPr>
          <w:rFonts w:ascii="Verdana" w:eastAsia="Times New Roman" w:hAnsi="Verdana" w:cs="Times New Roman"/>
          <w:bCs/>
          <w:sz w:val="20"/>
          <w:szCs w:val="20"/>
          <w:lang w:eastAsia="ru-RU"/>
        </w:rPr>
      </w:pPr>
      <w:r w:rsidRPr="00E5216A">
        <w:rPr>
          <w:rFonts w:ascii="Verdana" w:eastAsia="Times New Roman" w:hAnsi="Verdana" w:cs="Times New Roman"/>
          <w:bCs/>
          <w:sz w:val="20"/>
          <w:szCs w:val="20"/>
          <w:lang w:eastAsia="ru-RU"/>
        </w:rPr>
        <w:t>сумм наличных денежных средств, выданных с банковского счета плательщика и зачисленных на банковский счет плательщика до начала определения достаточности денежных средств на банковском счете плательщика.</w:t>
      </w:r>
    </w:p>
    <w:p w14:paraId="5C01BE31" w14:textId="77777777" w:rsidR="00E5216A" w:rsidRPr="00E5216A" w:rsidRDefault="00E5216A" w:rsidP="00E5216A">
      <w:pPr>
        <w:tabs>
          <w:tab w:val="left" w:pos="1260"/>
        </w:tabs>
        <w:spacing w:after="0" w:line="240" w:lineRule="auto"/>
        <w:ind w:firstLine="709"/>
        <w:jc w:val="both"/>
        <w:rPr>
          <w:rFonts w:ascii="Verdana" w:eastAsia="Times New Roman" w:hAnsi="Verdana" w:cs="Times New Roman"/>
          <w:bCs/>
          <w:sz w:val="20"/>
          <w:szCs w:val="20"/>
          <w:lang w:eastAsia="ru-RU"/>
        </w:rPr>
      </w:pPr>
      <w:r w:rsidRPr="00E5216A">
        <w:rPr>
          <w:rFonts w:ascii="Verdana" w:eastAsia="Times New Roman" w:hAnsi="Verdana" w:cs="Times New Roman"/>
          <w:bCs/>
          <w:sz w:val="20"/>
          <w:szCs w:val="20"/>
          <w:lang w:eastAsia="ru-RU"/>
        </w:rPr>
        <w:t>В соответствии с законодательством РФ или Договором счета, достаточность денежных средств на банковском счете плательщика определяется с учетом:</w:t>
      </w:r>
    </w:p>
    <w:p w14:paraId="49EA3205" w14:textId="77777777" w:rsidR="00E5216A" w:rsidRPr="00E5216A" w:rsidRDefault="00E5216A" w:rsidP="00E5216A">
      <w:pPr>
        <w:numPr>
          <w:ilvl w:val="0"/>
          <w:numId w:val="4"/>
        </w:numPr>
        <w:tabs>
          <w:tab w:val="left" w:pos="1260"/>
        </w:tabs>
        <w:spacing w:after="0" w:line="240" w:lineRule="auto"/>
        <w:ind w:left="0" w:firstLine="709"/>
        <w:jc w:val="both"/>
        <w:rPr>
          <w:rFonts w:ascii="Verdana" w:eastAsia="Times New Roman" w:hAnsi="Verdana" w:cs="Times New Roman"/>
          <w:bCs/>
          <w:sz w:val="20"/>
          <w:szCs w:val="20"/>
          <w:lang w:eastAsia="ru-RU"/>
        </w:rPr>
      </w:pPr>
      <w:r w:rsidRPr="00E5216A">
        <w:rPr>
          <w:rFonts w:ascii="Verdana" w:eastAsia="Times New Roman" w:hAnsi="Verdana" w:cs="Times New Roman"/>
          <w:bCs/>
          <w:sz w:val="20"/>
          <w:szCs w:val="20"/>
          <w:lang w:eastAsia="ru-RU"/>
        </w:rPr>
        <w:t>сумм денежных средств, подлежащих списанию с банковского счета плательщика и (или) зачислению на банковский счет плательщика на основании распоряжений, принятых к исполнению и не исполненных до начала определения достаточности денежных средств на банковском счете плательщика;</w:t>
      </w:r>
    </w:p>
    <w:p w14:paraId="388DC9F3" w14:textId="77777777" w:rsidR="00E5216A" w:rsidRPr="00E5216A" w:rsidRDefault="00E5216A" w:rsidP="00E5216A">
      <w:pPr>
        <w:numPr>
          <w:ilvl w:val="0"/>
          <w:numId w:val="4"/>
        </w:numPr>
        <w:tabs>
          <w:tab w:val="left" w:pos="1260"/>
        </w:tabs>
        <w:spacing w:after="0" w:line="240" w:lineRule="auto"/>
        <w:ind w:left="0" w:firstLine="709"/>
        <w:jc w:val="both"/>
        <w:rPr>
          <w:rFonts w:ascii="Verdana" w:eastAsia="Times New Roman" w:hAnsi="Verdana" w:cs="Times New Roman"/>
          <w:bCs/>
          <w:sz w:val="20"/>
          <w:szCs w:val="20"/>
          <w:lang w:eastAsia="ru-RU"/>
        </w:rPr>
      </w:pPr>
      <w:r w:rsidRPr="00E5216A">
        <w:rPr>
          <w:rFonts w:ascii="Verdana" w:eastAsia="Times New Roman" w:hAnsi="Verdana" w:cs="Times New Roman"/>
          <w:bCs/>
          <w:sz w:val="20"/>
          <w:szCs w:val="20"/>
          <w:lang w:eastAsia="ru-RU"/>
        </w:rPr>
        <w:t>сумм кредита, предоставляемого Банком плательщику в соответствии с договором при недостаточности денежных средств на банковском счете плательщика (овердрафт);</w:t>
      </w:r>
    </w:p>
    <w:p w14:paraId="32894AD7" w14:textId="77777777" w:rsidR="00E5216A" w:rsidRPr="00E5216A" w:rsidRDefault="00E5216A" w:rsidP="00E5216A">
      <w:pPr>
        <w:numPr>
          <w:ilvl w:val="0"/>
          <w:numId w:val="4"/>
        </w:numPr>
        <w:tabs>
          <w:tab w:val="left" w:pos="1260"/>
        </w:tabs>
        <w:spacing w:after="0" w:line="240" w:lineRule="auto"/>
        <w:ind w:left="0" w:firstLine="709"/>
        <w:jc w:val="both"/>
        <w:rPr>
          <w:rFonts w:ascii="Verdana" w:eastAsia="Times New Roman" w:hAnsi="Verdana" w:cs="Times New Roman"/>
          <w:bCs/>
          <w:sz w:val="20"/>
          <w:szCs w:val="20"/>
          <w:lang w:eastAsia="ru-RU"/>
        </w:rPr>
      </w:pPr>
      <w:r w:rsidRPr="00E5216A">
        <w:rPr>
          <w:rFonts w:ascii="Verdana" w:eastAsia="Times New Roman" w:hAnsi="Verdana" w:cs="Times New Roman"/>
          <w:bCs/>
          <w:sz w:val="20"/>
          <w:szCs w:val="20"/>
          <w:lang w:eastAsia="ru-RU"/>
        </w:rPr>
        <w:t>иных сумм денежных средств в соответствии с законодательством РФ или Договором счета.</w:t>
      </w:r>
    </w:p>
    <w:p w14:paraId="5808F298" w14:textId="77777777" w:rsidR="00EB367F" w:rsidRPr="00EB367F" w:rsidRDefault="00EB367F" w:rsidP="00E5216A">
      <w:pPr>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2.1.7.4. При достаточности денежных средств на банковском счете плательщика распоряжения подлежат исполнению в последовательности поступления распоряжений в Банк, получения акцепта от плательщика, если законодательством РФ или Договором счета не предусмотрено изменение указанной последовательности. При приостановлении операций по банковскому счету плательщика в соответствии с федеральным законом указанные распоряжения помещаются в очередь распоряжений, ожидающих разрешения на проведение операций по банковскому счету плательщика.</w:t>
      </w:r>
    </w:p>
    <w:p w14:paraId="6A4F9EE9"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2.1.7.5. При недостаточности денежных средств на банковском счете Клиента-плательщика распоряжения не принимаются Банком к исполнению и возвращаются (аннулируются) отправителям распоряжений не позднее рабочего дня, следующего за днем поступления распоряжения либо за днем получения акцепта плательщика за исключением:</w:t>
      </w:r>
    </w:p>
    <w:p w14:paraId="0B904DDA" w14:textId="77777777" w:rsidR="00EB367F" w:rsidRPr="00EB367F" w:rsidRDefault="00EB367F" w:rsidP="00EB367F">
      <w:pPr>
        <w:tabs>
          <w:tab w:val="left" w:pos="1080"/>
        </w:tabs>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w:t>
      </w:r>
      <w:r w:rsidRPr="00EB367F">
        <w:rPr>
          <w:rFonts w:ascii="Verdana" w:eastAsia="Times New Roman" w:hAnsi="Verdana" w:cs="Times New Roman"/>
          <w:sz w:val="20"/>
          <w:szCs w:val="20"/>
          <w:lang w:eastAsia="ru-RU"/>
        </w:rPr>
        <w:tab/>
        <w:t>распоряжений о переводе денежных средств в бюджеты бюджетной системы Российской Федерации, а также распоряжений этой же и предыдущей очередности списания денежных средств с банковского счета, установленной законодательством РФ;</w:t>
      </w:r>
    </w:p>
    <w:p w14:paraId="3A076BAD" w14:textId="77777777" w:rsidR="00EB367F" w:rsidRPr="00EB367F" w:rsidRDefault="00EB367F" w:rsidP="00EB367F">
      <w:pPr>
        <w:tabs>
          <w:tab w:val="left" w:pos="1080"/>
        </w:tabs>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w:t>
      </w:r>
      <w:r w:rsidRPr="00EB367F">
        <w:rPr>
          <w:rFonts w:ascii="Verdana" w:eastAsia="Times New Roman" w:hAnsi="Verdana" w:cs="Times New Roman"/>
          <w:sz w:val="20"/>
          <w:szCs w:val="20"/>
          <w:lang w:eastAsia="ru-RU"/>
        </w:rPr>
        <w:tab/>
        <w:t>распоряжений взыскателей средств;</w:t>
      </w:r>
    </w:p>
    <w:p w14:paraId="49BAB0A0" w14:textId="77777777" w:rsidR="00EB367F" w:rsidRPr="00EB367F" w:rsidRDefault="00EB367F" w:rsidP="00EB367F">
      <w:pPr>
        <w:tabs>
          <w:tab w:val="left" w:pos="1080"/>
        </w:tabs>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w:t>
      </w:r>
      <w:r w:rsidRPr="00EB367F">
        <w:rPr>
          <w:rFonts w:ascii="Verdana" w:eastAsia="Times New Roman" w:hAnsi="Verdana" w:cs="Times New Roman"/>
          <w:sz w:val="20"/>
          <w:szCs w:val="20"/>
          <w:lang w:eastAsia="ru-RU"/>
        </w:rPr>
        <w:tab/>
        <w:t>распоряжений, принимаемых Банком к исполнению или предъявляемых Банком в соответствии с законодательством РФ или Договором счета.</w:t>
      </w:r>
    </w:p>
    <w:p w14:paraId="1A16CFBB"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 xml:space="preserve">Принятые к исполнению указанные распоряжения помещаются Банком в очередь не исполненных в срок распоряжений для последующего осуществления контроля </w:t>
      </w:r>
      <w:r w:rsidRPr="00EB367F">
        <w:rPr>
          <w:rFonts w:ascii="Verdana" w:eastAsia="Times New Roman" w:hAnsi="Verdana" w:cs="Times New Roman"/>
          <w:sz w:val="20"/>
          <w:szCs w:val="20"/>
          <w:lang w:eastAsia="ru-RU"/>
        </w:rPr>
        <w:lastRenderedPageBreak/>
        <w:t>достаточности денежных средств на банковском счете плательщика и исполнения распоряжений в срок и в порядке очередности списания денежных средств с банковского счета, которые установлены законодательством РФ.</w:t>
      </w:r>
    </w:p>
    <w:p w14:paraId="782BF818" w14:textId="77777777" w:rsidR="00EB367F" w:rsidRPr="00EB367F" w:rsidRDefault="00EB367F" w:rsidP="00EB367F">
      <w:pPr>
        <w:spacing w:after="0" w:line="240" w:lineRule="auto"/>
        <w:ind w:firstLine="709"/>
        <w:jc w:val="both"/>
        <w:rPr>
          <w:rFonts w:ascii="Verdana" w:eastAsia="Times New Roman" w:hAnsi="Verdana" w:cs="Times New Roman"/>
          <w:b/>
          <w:sz w:val="20"/>
          <w:szCs w:val="20"/>
          <w:lang w:eastAsia="ru-RU"/>
        </w:rPr>
      </w:pPr>
      <w:r w:rsidRPr="00EB367F">
        <w:rPr>
          <w:rFonts w:ascii="Verdana" w:eastAsia="Times New Roman" w:hAnsi="Verdana" w:cs="Times New Roman"/>
          <w:b/>
          <w:sz w:val="20"/>
          <w:szCs w:val="20"/>
          <w:lang w:eastAsia="ru-RU"/>
        </w:rPr>
        <w:t>2.2. Уведомления о проведенных процедурах</w:t>
      </w:r>
    </w:p>
    <w:p w14:paraId="49D9B5A4"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2.2.1. Банк выступает в качестве банка плательщика</w:t>
      </w:r>
    </w:p>
    <w:p w14:paraId="401A3769"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 xml:space="preserve">В поступившем от Клиента – плательщика распоряжении Банк указывает дату поступления распоряжения в Банк. В распоряжении, помещенном в очередь распоряжений, Банк указывает дату помещения распоряжения в очередь. </w:t>
      </w:r>
    </w:p>
    <w:p w14:paraId="48CC8106"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2.2.2. Банк выступает в качестве банка получателя средств</w:t>
      </w:r>
    </w:p>
    <w:p w14:paraId="687EA0C3"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 xml:space="preserve">В поступившем от получателя средств распоряжении Банк указывает дату поступления распоряжения в Банк. </w:t>
      </w:r>
    </w:p>
    <w:p w14:paraId="5CEA5405"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2.2.3.</w:t>
      </w:r>
      <w:r w:rsidRPr="00EB367F">
        <w:rPr>
          <w:rFonts w:ascii="Verdana" w:eastAsia="Times New Roman" w:hAnsi="Verdana" w:cs="Times New Roman"/>
          <w:sz w:val="20"/>
          <w:szCs w:val="20"/>
          <w:lang w:eastAsia="ru-RU"/>
        </w:rPr>
        <w:tab/>
        <w:t xml:space="preserve">При </w:t>
      </w:r>
      <w:r w:rsidRPr="00EB367F">
        <w:rPr>
          <w:rFonts w:ascii="Verdana" w:eastAsia="Times New Roman" w:hAnsi="Verdana" w:cs="Times New Roman"/>
          <w:sz w:val="20"/>
          <w:szCs w:val="20"/>
          <w:u w:val="single"/>
          <w:lang w:eastAsia="ru-RU"/>
        </w:rPr>
        <w:t>положительном</w:t>
      </w:r>
      <w:r w:rsidRPr="00EB367F">
        <w:rPr>
          <w:rFonts w:ascii="Verdana" w:eastAsia="Times New Roman" w:hAnsi="Verdana" w:cs="Times New Roman"/>
          <w:sz w:val="20"/>
          <w:szCs w:val="20"/>
          <w:lang w:eastAsia="ru-RU"/>
        </w:rPr>
        <w:t xml:space="preserve"> результате процедур приема к исполнению распоряжения, поступившего </w:t>
      </w:r>
      <w:r w:rsidRPr="00EB367F">
        <w:rPr>
          <w:rFonts w:ascii="Verdana" w:eastAsia="Times New Roman" w:hAnsi="Verdana" w:cs="Times New Roman"/>
          <w:sz w:val="20"/>
          <w:szCs w:val="20"/>
          <w:u w:val="single"/>
          <w:lang w:eastAsia="ru-RU"/>
        </w:rPr>
        <w:t>в электронном виде</w:t>
      </w:r>
      <w:r w:rsidRPr="00EB367F">
        <w:rPr>
          <w:rFonts w:ascii="Verdana" w:eastAsia="Times New Roman" w:hAnsi="Verdana" w:cs="Times New Roman"/>
          <w:sz w:val="20"/>
          <w:szCs w:val="20"/>
          <w:lang w:eastAsia="ru-RU"/>
        </w:rPr>
        <w:t>, Банк принимает распоряжение к исполнению и направляет отправителю распоряжения уведомление в электронном виде о приеме распоряжения к исполнению с указанием информации, позволяющей отправителю распоряжения идентифицировать распоряжение и дату приема его к исполнению.</w:t>
      </w:r>
    </w:p>
    <w:p w14:paraId="24A63556"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В случае помещения распоряжения в очередь распоряжений Банк направляет отправителю распоряжения уведомление о помещении в очередь распоряжений в электронном виде в срок не позднее рабочего дня, следующего за днем помещения распоряжения в очередь распоряжений.</w:t>
      </w:r>
    </w:p>
    <w:p w14:paraId="1758DED7"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 xml:space="preserve">При </w:t>
      </w:r>
      <w:r w:rsidRPr="00EB367F">
        <w:rPr>
          <w:rFonts w:ascii="Verdana" w:eastAsia="Times New Roman" w:hAnsi="Verdana" w:cs="Times New Roman"/>
          <w:sz w:val="20"/>
          <w:szCs w:val="20"/>
          <w:u w:val="single"/>
          <w:lang w:eastAsia="ru-RU"/>
        </w:rPr>
        <w:t>отрицательном</w:t>
      </w:r>
      <w:r w:rsidRPr="00EB367F">
        <w:rPr>
          <w:rFonts w:ascii="Verdana" w:eastAsia="Times New Roman" w:hAnsi="Verdana" w:cs="Times New Roman"/>
          <w:sz w:val="20"/>
          <w:szCs w:val="20"/>
          <w:lang w:eastAsia="ru-RU"/>
        </w:rPr>
        <w:t xml:space="preserve"> результате процедур приема к исполнению распоряжения, поступившего </w:t>
      </w:r>
      <w:r w:rsidRPr="00EB367F">
        <w:rPr>
          <w:rFonts w:ascii="Verdana" w:eastAsia="Times New Roman" w:hAnsi="Verdana" w:cs="Times New Roman"/>
          <w:sz w:val="20"/>
          <w:szCs w:val="20"/>
          <w:u w:val="single"/>
          <w:lang w:eastAsia="ru-RU"/>
        </w:rPr>
        <w:t>в электронном виде</w:t>
      </w:r>
      <w:r w:rsidRPr="00EB367F">
        <w:rPr>
          <w:rFonts w:ascii="Verdana" w:eastAsia="Times New Roman" w:hAnsi="Verdana" w:cs="Times New Roman"/>
          <w:sz w:val="20"/>
          <w:szCs w:val="20"/>
          <w:lang w:eastAsia="ru-RU"/>
        </w:rPr>
        <w:t>, Банк не принимает распоряжение к исполнению и направляет отправителю распоряжения уведомление в электронном виде об аннулировании распоряжения с указанием информации, позволяющей отправителю распоряжения идентифицировать аннулируемое распоряжение, дату его аннулирования, а также причину аннулирования.</w:t>
      </w:r>
    </w:p>
    <w:p w14:paraId="4769933B"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 xml:space="preserve">Уведомление Клиента-плательщика при представлении распоряжения в электронном виде, о проведенных Банком процедурах осуществляется в режиме реального времени путем изменения статуса документа в системе «Клиент-Банк». </w:t>
      </w:r>
    </w:p>
    <w:p w14:paraId="38420FF5"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2.2.4.</w:t>
      </w:r>
      <w:r w:rsidRPr="00EB367F">
        <w:rPr>
          <w:rFonts w:ascii="Verdana" w:eastAsia="Times New Roman" w:hAnsi="Verdana" w:cs="Times New Roman"/>
          <w:sz w:val="20"/>
          <w:szCs w:val="20"/>
          <w:lang w:eastAsia="ru-RU"/>
        </w:rPr>
        <w:tab/>
        <w:t xml:space="preserve">При </w:t>
      </w:r>
      <w:r w:rsidRPr="00EB367F">
        <w:rPr>
          <w:rFonts w:ascii="Verdana" w:eastAsia="Times New Roman" w:hAnsi="Verdana" w:cs="Times New Roman"/>
          <w:sz w:val="20"/>
          <w:szCs w:val="20"/>
          <w:u w:val="single"/>
          <w:lang w:eastAsia="ru-RU"/>
        </w:rPr>
        <w:t>положительном</w:t>
      </w:r>
      <w:r w:rsidRPr="00EB367F">
        <w:rPr>
          <w:rFonts w:ascii="Verdana" w:eastAsia="Times New Roman" w:hAnsi="Verdana" w:cs="Times New Roman"/>
          <w:sz w:val="20"/>
          <w:szCs w:val="20"/>
          <w:lang w:eastAsia="ru-RU"/>
        </w:rPr>
        <w:t xml:space="preserve"> результате процедур приема к исполнению распоряжения </w:t>
      </w:r>
      <w:r w:rsidRPr="00EB367F">
        <w:rPr>
          <w:rFonts w:ascii="Verdana" w:eastAsia="Times New Roman" w:hAnsi="Verdana" w:cs="Times New Roman"/>
          <w:sz w:val="20"/>
          <w:szCs w:val="20"/>
          <w:u w:val="single"/>
          <w:lang w:eastAsia="ru-RU"/>
        </w:rPr>
        <w:t>на бумажном носителе</w:t>
      </w:r>
      <w:r w:rsidRPr="00EB367F">
        <w:rPr>
          <w:rFonts w:ascii="Verdana" w:eastAsia="Times New Roman" w:hAnsi="Verdana" w:cs="Times New Roman"/>
          <w:sz w:val="20"/>
          <w:szCs w:val="20"/>
          <w:lang w:eastAsia="ru-RU"/>
        </w:rPr>
        <w:t xml:space="preserve"> Банк принимает распоряжение к исполнению, подтверждает прием распоряжения к исполнению посредством проставления на последнем экземпляре распоряжения даты приема его к исполнению, штампа Банка и подписи ответственного работника Банка и возвращает его отправителю распоряжения в срок, предусмотренный Договором счета, но не позднее рабочего дня, следующего за днем поступления распоряжения в Банк.</w:t>
      </w:r>
    </w:p>
    <w:p w14:paraId="596AF575"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 xml:space="preserve">В случае помещения распоряжения в очередь распоряжений Банк направляет отправителю распоряжения уведомление о помещении в очередь распоряжений на бумажном носителе по форме, установленной Банком в срок не позднее рабочего дня, следующего за днем помещения распоряжения в очередь распоряжений. </w:t>
      </w:r>
    </w:p>
    <w:p w14:paraId="77575FF8"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 xml:space="preserve">При </w:t>
      </w:r>
      <w:r w:rsidRPr="00EB367F">
        <w:rPr>
          <w:rFonts w:ascii="Verdana" w:eastAsia="Times New Roman" w:hAnsi="Verdana" w:cs="Times New Roman"/>
          <w:sz w:val="20"/>
          <w:szCs w:val="20"/>
          <w:u w:val="single"/>
          <w:lang w:eastAsia="ru-RU"/>
        </w:rPr>
        <w:t>отрицательном</w:t>
      </w:r>
      <w:r w:rsidRPr="00EB367F">
        <w:rPr>
          <w:rFonts w:ascii="Verdana" w:eastAsia="Times New Roman" w:hAnsi="Verdana" w:cs="Times New Roman"/>
          <w:sz w:val="20"/>
          <w:szCs w:val="20"/>
          <w:lang w:eastAsia="ru-RU"/>
        </w:rPr>
        <w:t xml:space="preserve"> результате процедур приема к исполнению распоряжения </w:t>
      </w:r>
      <w:r w:rsidRPr="00EB367F">
        <w:rPr>
          <w:rFonts w:ascii="Verdana" w:eastAsia="Times New Roman" w:hAnsi="Verdana" w:cs="Times New Roman"/>
          <w:sz w:val="20"/>
          <w:szCs w:val="20"/>
          <w:u w:val="single"/>
          <w:lang w:eastAsia="ru-RU"/>
        </w:rPr>
        <w:t>на бумажном носителе</w:t>
      </w:r>
      <w:r w:rsidRPr="00EB367F">
        <w:rPr>
          <w:rFonts w:ascii="Verdana" w:eastAsia="Times New Roman" w:hAnsi="Verdana" w:cs="Times New Roman"/>
          <w:sz w:val="20"/>
          <w:szCs w:val="20"/>
          <w:lang w:eastAsia="ru-RU"/>
        </w:rPr>
        <w:t>, Банк не принимает распоряжение к исполнению и возвращает его отправителю распоряжения с проставлением даты возврата, отметки Банка о причине возврата, штампа Банка и подписи ответственного работника Банка не позднее рабочего дня, следующего за днем поступления в Банк распоряжения.</w:t>
      </w:r>
    </w:p>
    <w:p w14:paraId="6E099E75"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2.2.5. При помещении распоряжения получателя средств, предъявленного в Банк через банк получателя средств, в очередь распоряжений уведомление о помещении в очередь распоряжений направляется Банком в электронном виде или на бумажном носителе банку получателя средств для передачи получателю средств.</w:t>
      </w:r>
    </w:p>
    <w:p w14:paraId="0210E7F7"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2.2.6.</w:t>
      </w:r>
      <w:r w:rsidRPr="00EB367F">
        <w:rPr>
          <w:rFonts w:ascii="Verdana" w:eastAsia="Times New Roman" w:hAnsi="Verdana" w:cs="Times New Roman"/>
          <w:sz w:val="20"/>
          <w:szCs w:val="20"/>
          <w:lang w:eastAsia="ru-RU"/>
        </w:rPr>
        <w:tab/>
        <w:t>Распоряжение считается принятым Банком к исполнению при положительном результате выполнения процедур приема к исполнению, предусмотренных для соответствующего вида распоряжения, в том числе при помещении распоряжения в очередь не исполненных в срок распоряжений.</w:t>
      </w:r>
    </w:p>
    <w:p w14:paraId="5D9FB323" w14:textId="77777777" w:rsidR="00EB367F" w:rsidRPr="00EB367F" w:rsidRDefault="00EB367F" w:rsidP="00EB367F">
      <w:pPr>
        <w:spacing w:after="0" w:line="240" w:lineRule="auto"/>
        <w:ind w:firstLine="709"/>
        <w:rPr>
          <w:rFonts w:ascii="Verdana" w:eastAsia="Times New Roman" w:hAnsi="Verdana" w:cs="Times New Roman"/>
          <w:b/>
          <w:sz w:val="20"/>
          <w:szCs w:val="20"/>
          <w:lang w:eastAsia="ru-RU"/>
        </w:rPr>
      </w:pPr>
      <w:r w:rsidRPr="00EB367F">
        <w:rPr>
          <w:rFonts w:ascii="Verdana" w:eastAsia="Times New Roman" w:hAnsi="Verdana" w:cs="Times New Roman"/>
          <w:b/>
          <w:sz w:val="20"/>
          <w:szCs w:val="20"/>
          <w:lang w:eastAsia="ru-RU"/>
        </w:rPr>
        <w:t>2.3. Отзыв распоряжения</w:t>
      </w:r>
    </w:p>
    <w:p w14:paraId="52A83FB3"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 xml:space="preserve">2.3.1. Отзыв распоряжения возможен до наступления </w:t>
      </w:r>
      <w:proofErr w:type="spellStart"/>
      <w:r w:rsidRPr="00EB367F">
        <w:rPr>
          <w:rFonts w:ascii="Verdana" w:eastAsia="Times New Roman" w:hAnsi="Verdana" w:cs="Times New Roman"/>
          <w:sz w:val="20"/>
          <w:szCs w:val="20"/>
          <w:lang w:eastAsia="ru-RU"/>
        </w:rPr>
        <w:t>безотзывности</w:t>
      </w:r>
      <w:proofErr w:type="spellEnd"/>
      <w:r w:rsidRPr="00EB367F">
        <w:rPr>
          <w:rFonts w:ascii="Verdana" w:eastAsia="Times New Roman" w:hAnsi="Verdana" w:cs="Times New Roman"/>
          <w:sz w:val="20"/>
          <w:szCs w:val="20"/>
          <w:lang w:eastAsia="ru-RU"/>
        </w:rPr>
        <w:t xml:space="preserve"> перевода денежных средств, т.е. до момента списания Банком денежных средств с банковского счета Клиента на основании данного распоряжения. </w:t>
      </w:r>
    </w:p>
    <w:p w14:paraId="1BA09BC8"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lastRenderedPageBreak/>
        <w:t>2.3.2.</w:t>
      </w:r>
      <w:r w:rsidRPr="00EB367F">
        <w:rPr>
          <w:rFonts w:ascii="Verdana" w:eastAsia="Times New Roman" w:hAnsi="Verdana" w:cs="Times New Roman"/>
          <w:sz w:val="20"/>
          <w:szCs w:val="20"/>
          <w:lang w:eastAsia="ru-RU"/>
        </w:rPr>
        <w:tab/>
        <w:t>Отзыв распоряжения осуществляется на основании заявления об отзыве распоряжения, составленного в произвольной форме, представленного отправителем распоряжения в Банк в электронном виде или на бумажном носителе.</w:t>
      </w:r>
      <w:r w:rsidRPr="00EB367F">
        <w:rPr>
          <w:rFonts w:ascii="Verdana" w:eastAsia="Times New Roman" w:hAnsi="Verdana" w:cs="Times New Roman"/>
          <w:iCs/>
          <w:sz w:val="20"/>
          <w:szCs w:val="20"/>
          <w:lang w:eastAsia="ru-RU"/>
        </w:rPr>
        <w:t xml:space="preserve"> Обязательными реквизитами, подлежащими указанию в заявлении об отзыве распоряжения, являются: дата заявления, время приема заявления, вид распоряжения, дата распоряжения, номер распоряжения, сумма распоряжения, наименование плательщика, номер банковского счета плательщика, причина отзыва.</w:t>
      </w:r>
    </w:p>
    <w:p w14:paraId="7B8514C1"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2.3.3. Заявление об отзыве распоряжения служит основанием для возврата (аннулирования) Банком распоряжения.</w:t>
      </w:r>
    </w:p>
    <w:p w14:paraId="3B7A2CCB"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2.3.4. При приеме заявления об отзыве распоряжения Банк выполняет процедуры приема его к исполнению в порядке, аналогичном порядку, предусмотренному для Заявления об акцепте (отказе от акцепта) плательщика.</w:t>
      </w:r>
    </w:p>
    <w:p w14:paraId="59154B2D"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2.3.5.</w:t>
      </w:r>
      <w:r w:rsidRPr="00EB367F">
        <w:rPr>
          <w:rFonts w:ascii="Verdana" w:eastAsia="Times New Roman" w:hAnsi="Verdana" w:cs="Times New Roman"/>
          <w:sz w:val="20"/>
          <w:szCs w:val="20"/>
          <w:lang w:eastAsia="ru-RU"/>
        </w:rPr>
        <w:tab/>
        <w:t xml:space="preserve">Банк не позднее рабочего дня, следующего за днем поступления Заявления об отзыве распоряжения, направляет отправителю распоряжения уведомление в электронном виде или на бумажном носителе об отзыве с указанием даты, возможности (невозможности в связи с наступлением </w:t>
      </w:r>
      <w:proofErr w:type="spellStart"/>
      <w:r w:rsidRPr="00EB367F">
        <w:rPr>
          <w:rFonts w:ascii="Verdana" w:eastAsia="Times New Roman" w:hAnsi="Verdana" w:cs="Times New Roman"/>
          <w:sz w:val="20"/>
          <w:szCs w:val="20"/>
          <w:lang w:eastAsia="ru-RU"/>
        </w:rPr>
        <w:t>безотзывности</w:t>
      </w:r>
      <w:proofErr w:type="spellEnd"/>
      <w:r w:rsidRPr="00EB367F">
        <w:rPr>
          <w:rFonts w:ascii="Verdana" w:eastAsia="Times New Roman" w:hAnsi="Verdana" w:cs="Times New Roman"/>
          <w:sz w:val="20"/>
          <w:szCs w:val="20"/>
          <w:lang w:eastAsia="ru-RU"/>
        </w:rPr>
        <w:t xml:space="preserve"> перевода денежных средств) отзыва распоряжения и проставлением на распоряжении на бумажном носителе штампа Банка и подписи ответственного работника Банка.</w:t>
      </w:r>
    </w:p>
    <w:p w14:paraId="20F1D89D"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2.3.6.</w:t>
      </w:r>
      <w:r w:rsidRPr="00EB367F">
        <w:rPr>
          <w:rFonts w:ascii="Verdana" w:eastAsia="Times New Roman" w:hAnsi="Verdana" w:cs="Times New Roman"/>
          <w:sz w:val="20"/>
          <w:szCs w:val="20"/>
          <w:lang w:eastAsia="ru-RU"/>
        </w:rPr>
        <w:tab/>
        <w:t xml:space="preserve">Отзыв распоряжения получателя средств, предъявленного в банк плательщика через банк получателя средств, осуществляется через банк получателя средств. Банк получателя средств осуществляет отзыв распоряжения получателя средств путем направления в банк плательщика Заявления об отзыве, составленного на основании заявления об отзыве получателя средств в электронном виде или на бумажном носителе, с проставлением даты поступления Заявления получателя средств, штампа банка получателя средств и подписи ответственного работника банка получателя средств. </w:t>
      </w:r>
    </w:p>
    <w:p w14:paraId="790FBBA6"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2.3.7. Взыскатель имеет право отозвать неисполненный или частично исполненный исполнительный документ. Отзыв исполнительного документа осуществляется в соответствии с требованиями законодательства РФ путем представления в Банк письменного Заявления об отзыве, составленного взыскателем по форме Банка или по форме, согласованной с Банком.</w:t>
      </w:r>
    </w:p>
    <w:p w14:paraId="6B9ECD7B" w14:textId="77777777" w:rsidR="00EB367F" w:rsidRPr="00EB367F" w:rsidRDefault="00EB367F" w:rsidP="00EB367F">
      <w:pPr>
        <w:spacing w:after="0" w:line="240" w:lineRule="auto"/>
        <w:ind w:firstLine="709"/>
        <w:jc w:val="both"/>
        <w:rPr>
          <w:rFonts w:ascii="Verdana" w:eastAsia="Times New Roman" w:hAnsi="Verdana" w:cs="Times New Roman"/>
          <w:b/>
          <w:sz w:val="20"/>
          <w:szCs w:val="20"/>
          <w:lang w:eastAsia="ru-RU"/>
        </w:rPr>
      </w:pPr>
      <w:r w:rsidRPr="00EB367F">
        <w:rPr>
          <w:rFonts w:ascii="Verdana" w:eastAsia="Times New Roman" w:hAnsi="Verdana" w:cs="Times New Roman"/>
          <w:b/>
          <w:sz w:val="20"/>
          <w:szCs w:val="20"/>
          <w:lang w:eastAsia="ru-RU"/>
        </w:rPr>
        <w:t>2.4. Возврат (аннулирование) неисполненных распоряжений</w:t>
      </w:r>
    </w:p>
    <w:p w14:paraId="463DE364"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2.4.1.</w:t>
      </w:r>
      <w:r w:rsidRPr="00EB367F">
        <w:rPr>
          <w:rFonts w:ascii="Verdana" w:eastAsia="Times New Roman" w:hAnsi="Verdana" w:cs="Times New Roman"/>
          <w:sz w:val="20"/>
          <w:szCs w:val="20"/>
          <w:lang w:eastAsia="ru-RU"/>
        </w:rPr>
        <w:tab/>
        <w:t>Возврат (аннулирование) неисполненных распоряжений осуществляется Банком в случае отрицательного результата выполняемых процедур приема к исполнению распоряжений, а также при исполнении Заявления об отзыве распоряжения.</w:t>
      </w:r>
    </w:p>
    <w:p w14:paraId="4F4948F8"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2.4.2.</w:t>
      </w:r>
      <w:r w:rsidRPr="00EB367F">
        <w:rPr>
          <w:rFonts w:ascii="Verdana" w:eastAsia="Times New Roman" w:hAnsi="Verdana" w:cs="Times New Roman"/>
          <w:sz w:val="20"/>
          <w:szCs w:val="20"/>
          <w:lang w:eastAsia="ru-RU"/>
        </w:rPr>
        <w:tab/>
        <w:t>Возврат (аннулирование) неисполненных распоряжений осуществляется Банком не позднее рабочего дня, следующего за днем, в который возникло основание для возврата (аннулирования) распоряжения, включая поступление Заявления об отзыве распоряжения.</w:t>
      </w:r>
    </w:p>
    <w:p w14:paraId="49814389"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2.4.3.</w:t>
      </w:r>
      <w:r w:rsidRPr="00EB367F">
        <w:rPr>
          <w:rFonts w:ascii="Verdana" w:eastAsia="Times New Roman" w:hAnsi="Verdana" w:cs="Times New Roman"/>
          <w:sz w:val="20"/>
          <w:szCs w:val="20"/>
          <w:lang w:eastAsia="ru-RU"/>
        </w:rPr>
        <w:tab/>
        <w:t>Банк уведомляет Клиентов и получателей денежных средств о возврате (аннулировании) распоряжений, предоставленных в электронном виде, на бумажном носителе в порядке, изложенном в п. 2.2 настоящих Правил.</w:t>
      </w:r>
    </w:p>
    <w:p w14:paraId="7F08B8C1" w14:textId="77777777" w:rsidR="00EB367F" w:rsidRPr="00EB367F" w:rsidRDefault="00EB367F" w:rsidP="00EB367F">
      <w:pPr>
        <w:spacing w:after="0" w:line="240" w:lineRule="auto"/>
        <w:jc w:val="center"/>
        <w:rPr>
          <w:rFonts w:ascii="Verdana" w:eastAsia="Times New Roman" w:hAnsi="Verdana" w:cs="Times New Roman"/>
          <w:sz w:val="20"/>
          <w:szCs w:val="20"/>
          <w:lang w:eastAsia="ru-RU"/>
        </w:rPr>
      </w:pPr>
    </w:p>
    <w:p w14:paraId="0CA4CA17" w14:textId="77777777" w:rsidR="00EB367F" w:rsidRPr="00EB367F" w:rsidRDefault="00EB367F" w:rsidP="00EB367F">
      <w:pPr>
        <w:spacing w:after="0" w:line="240" w:lineRule="auto"/>
        <w:jc w:val="both"/>
        <w:rPr>
          <w:rFonts w:ascii="Verdana" w:eastAsia="Times New Roman" w:hAnsi="Verdana" w:cs="Times New Roman"/>
          <w:b/>
          <w:sz w:val="20"/>
          <w:szCs w:val="20"/>
          <w:lang w:eastAsia="ru-RU"/>
        </w:rPr>
      </w:pPr>
      <w:r w:rsidRPr="00EB367F">
        <w:rPr>
          <w:rFonts w:ascii="Verdana" w:eastAsia="Times New Roman" w:hAnsi="Verdana" w:cs="Times New Roman"/>
          <w:b/>
          <w:sz w:val="20"/>
          <w:szCs w:val="20"/>
          <w:lang w:eastAsia="ru-RU"/>
        </w:rPr>
        <w:t>3. Процедуры исполнения распоряжений и порядок их выполнения</w:t>
      </w:r>
    </w:p>
    <w:p w14:paraId="28E97F24" w14:textId="77777777" w:rsidR="00EB367F" w:rsidRPr="00EB367F" w:rsidRDefault="00EB367F" w:rsidP="00EB367F">
      <w:pPr>
        <w:spacing w:after="0" w:line="240" w:lineRule="auto"/>
        <w:jc w:val="both"/>
        <w:rPr>
          <w:rFonts w:ascii="Verdana" w:eastAsia="Times New Roman" w:hAnsi="Verdana" w:cs="Times New Roman"/>
          <w:b/>
          <w:sz w:val="20"/>
          <w:szCs w:val="20"/>
          <w:lang w:eastAsia="ru-RU"/>
        </w:rPr>
      </w:pPr>
    </w:p>
    <w:p w14:paraId="20BF570E" w14:textId="77777777" w:rsidR="004F25EB" w:rsidRPr="004F25EB" w:rsidRDefault="00EB367F" w:rsidP="004F25EB">
      <w:pPr>
        <w:ind w:firstLine="709"/>
        <w:jc w:val="both"/>
        <w:rPr>
          <w:rFonts w:ascii="Verdana" w:eastAsia="Times New Roman" w:hAnsi="Verdana" w:cs="Times New Roman"/>
          <w:sz w:val="20"/>
          <w:szCs w:val="20"/>
          <w:lang w:eastAsia="ru-RU"/>
        </w:rPr>
      </w:pPr>
      <w:r w:rsidRPr="004F25EB">
        <w:rPr>
          <w:rFonts w:ascii="Verdana" w:eastAsia="Times New Roman" w:hAnsi="Verdana" w:cs="Times New Roman"/>
          <w:sz w:val="20"/>
          <w:szCs w:val="20"/>
          <w:lang w:eastAsia="ru-RU"/>
        </w:rPr>
        <w:t>3.1.</w:t>
      </w:r>
      <w:r w:rsidR="004F25EB" w:rsidRPr="004F25EB">
        <w:rPr>
          <w:rFonts w:ascii="Verdana" w:eastAsia="Times New Roman" w:hAnsi="Verdana" w:cs="Times New Roman"/>
          <w:sz w:val="20"/>
          <w:szCs w:val="20"/>
          <w:lang w:eastAsia="ru-RU"/>
        </w:rPr>
        <w:t xml:space="preserve"> Процедуры исполнения распоряжений в Банке включают: </w:t>
      </w:r>
    </w:p>
    <w:p w14:paraId="677B78CB" w14:textId="77777777" w:rsidR="004F25EB" w:rsidRPr="004F25EB" w:rsidRDefault="004F25EB" w:rsidP="004F25EB">
      <w:pPr>
        <w:numPr>
          <w:ilvl w:val="0"/>
          <w:numId w:val="2"/>
        </w:numPr>
        <w:tabs>
          <w:tab w:val="num" w:pos="1080"/>
        </w:tabs>
        <w:spacing w:after="0" w:line="240" w:lineRule="auto"/>
        <w:ind w:left="0" w:firstLine="709"/>
        <w:jc w:val="both"/>
        <w:rPr>
          <w:rFonts w:ascii="Verdana" w:eastAsia="Times New Roman" w:hAnsi="Verdana" w:cs="Times New Roman"/>
          <w:sz w:val="20"/>
          <w:szCs w:val="20"/>
          <w:lang w:eastAsia="ru-RU"/>
        </w:rPr>
      </w:pPr>
      <w:r w:rsidRPr="004F25EB">
        <w:rPr>
          <w:rFonts w:ascii="Verdana" w:eastAsia="Times New Roman" w:hAnsi="Verdana" w:cs="Times New Roman"/>
          <w:sz w:val="20"/>
          <w:szCs w:val="20"/>
          <w:lang w:eastAsia="ru-RU"/>
        </w:rPr>
        <w:t>исполнение распоряжений в порядке, установленном Банком, посредством списания денежных средств с банковского счета плательщика, зачисления денежных средств на банковский счет получателя средств, выдачи наличных денежных средств получателю средств;</w:t>
      </w:r>
    </w:p>
    <w:p w14:paraId="06D5F33E" w14:textId="77777777" w:rsidR="004F25EB" w:rsidRPr="004F25EB" w:rsidRDefault="004F25EB" w:rsidP="004F25EB">
      <w:pPr>
        <w:numPr>
          <w:ilvl w:val="0"/>
          <w:numId w:val="2"/>
        </w:numPr>
        <w:tabs>
          <w:tab w:val="num" w:pos="1080"/>
        </w:tabs>
        <w:spacing w:after="0" w:line="240" w:lineRule="auto"/>
        <w:ind w:left="0" w:firstLine="709"/>
        <w:jc w:val="both"/>
        <w:rPr>
          <w:rFonts w:ascii="Verdana" w:eastAsia="Times New Roman" w:hAnsi="Verdana" w:cs="Times New Roman"/>
          <w:sz w:val="20"/>
          <w:szCs w:val="20"/>
          <w:lang w:eastAsia="ru-RU"/>
        </w:rPr>
      </w:pPr>
      <w:r w:rsidRPr="004F25EB">
        <w:rPr>
          <w:rFonts w:ascii="Verdana" w:eastAsia="Times New Roman" w:hAnsi="Verdana" w:cs="Times New Roman"/>
          <w:sz w:val="20"/>
          <w:szCs w:val="20"/>
          <w:lang w:eastAsia="ru-RU"/>
        </w:rPr>
        <w:t>частичное исполнение распоряжений;</w:t>
      </w:r>
    </w:p>
    <w:p w14:paraId="58E14FCA" w14:textId="77777777" w:rsidR="004F25EB" w:rsidRPr="004F25EB" w:rsidRDefault="004F25EB" w:rsidP="004F25EB">
      <w:pPr>
        <w:numPr>
          <w:ilvl w:val="0"/>
          <w:numId w:val="2"/>
        </w:numPr>
        <w:tabs>
          <w:tab w:val="num" w:pos="1080"/>
        </w:tabs>
        <w:spacing w:after="0" w:line="240" w:lineRule="auto"/>
        <w:ind w:left="0" w:firstLine="709"/>
        <w:jc w:val="both"/>
        <w:rPr>
          <w:rFonts w:ascii="Verdana" w:eastAsia="Times New Roman" w:hAnsi="Verdana" w:cs="Times New Roman"/>
          <w:sz w:val="20"/>
          <w:szCs w:val="20"/>
          <w:lang w:eastAsia="ru-RU"/>
        </w:rPr>
      </w:pPr>
      <w:r w:rsidRPr="004F25EB">
        <w:rPr>
          <w:rFonts w:ascii="Verdana" w:eastAsia="Times New Roman" w:hAnsi="Verdana" w:cs="Times New Roman"/>
          <w:sz w:val="20"/>
          <w:szCs w:val="20"/>
          <w:lang w:eastAsia="ru-RU"/>
        </w:rPr>
        <w:t>подтверждение исполнения распоряжений.</w:t>
      </w:r>
    </w:p>
    <w:p w14:paraId="56BED00C" w14:textId="77777777" w:rsidR="00EB367F" w:rsidRPr="00EB367F" w:rsidRDefault="00EB367F" w:rsidP="004F25EB">
      <w:pPr>
        <w:spacing w:after="0" w:line="240" w:lineRule="auto"/>
        <w:ind w:firstLine="709"/>
        <w:jc w:val="both"/>
        <w:rPr>
          <w:rFonts w:ascii="Verdana" w:eastAsia="Times New Roman" w:hAnsi="Verdana" w:cs="Times New Roman"/>
          <w:sz w:val="20"/>
          <w:szCs w:val="20"/>
          <w:lang w:eastAsia="ru-RU"/>
        </w:rPr>
      </w:pPr>
    </w:p>
    <w:p w14:paraId="71404A20"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3.2.</w:t>
      </w:r>
      <w:r w:rsidRPr="00EB367F">
        <w:rPr>
          <w:rFonts w:ascii="Verdana" w:eastAsia="Times New Roman" w:hAnsi="Verdana" w:cs="Times New Roman"/>
          <w:sz w:val="20"/>
          <w:szCs w:val="20"/>
          <w:lang w:eastAsia="ru-RU"/>
        </w:rPr>
        <w:tab/>
        <w:t>Зачисление денежных средств на банковские счета получателей осуществляется на основании электронных выписок по корреспондентским счетам Банка и подтверждающих документов.</w:t>
      </w:r>
    </w:p>
    <w:p w14:paraId="4A68B1CC"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lastRenderedPageBreak/>
        <w:t>3.2.1.</w:t>
      </w:r>
      <w:r w:rsidRPr="00EB367F">
        <w:rPr>
          <w:rFonts w:ascii="Verdana" w:eastAsia="Times New Roman" w:hAnsi="Verdana" w:cs="Times New Roman"/>
          <w:sz w:val="20"/>
          <w:szCs w:val="20"/>
          <w:lang w:eastAsia="ru-RU"/>
        </w:rPr>
        <w:tab/>
        <w:t>Банк зачисляет денежные средства на банковский счет Клиента-получателя средств по следующим реквизитам: номеру Банковского счета и ИНН получателя средств или номеру Банковского счета и наименованию получателя средств.</w:t>
      </w:r>
    </w:p>
    <w:p w14:paraId="2D79C8D6" w14:textId="77777777" w:rsidR="00EB367F" w:rsidRPr="00EB367F" w:rsidRDefault="00EB367F" w:rsidP="00EB367F">
      <w:pPr>
        <w:shd w:val="clear" w:color="auto" w:fill="FFFFFF"/>
        <w:tabs>
          <w:tab w:val="left" w:pos="1418"/>
        </w:tabs>
        <w:suppressAutoHyphens/>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3.2.2.</w:t>
      </w:r>
      <w:r w:rsidRPr="00EB367F">
        <w:rPr>
          <w:rFonts w:ascii="Verdana" w:eastAsia="Times New Roman" w:hAnsi="Verdana" w:cs="Times New Roman"/>
          <w:sz w:val="20"/>
          <w:szCs w:val="20"/>
          <w:lang w:eastAsia="ru-RU"/>
        </w:rPr>
        <w:tab/>
        <w:t xml:space="preserve">Признаками отнесения сумм на счет по учету сумм невыясненного назначения </w:t>
      </w:r>
      <w:r w:rsidRPr="00EB367F">
        <w:rPr>
          <w:rFonts w:ascii="Verdana" w:eastAsia="Times New Roman" w:hAnsi="Verdana" w:cs="Times New Roman"/>
          <w:spacing w:val="-5"/>
          <w:sz w:val="20"/>
          <w:szCs w:val="20"/>
          <w:lang w:eastAsia="ru-RU"/>
        </w:rPr>
        <w:t xml:space="preserve">является выполнение одного из </w:t>
      </w:r>
      <w:r w:rsidRPr="00EB367F">
        <w:rPr>
          <w:rFonts w:ascii="Verdana" w:eastAsia="Times New Roman" w:hAnsi="Verdana" w:cs="Times New Roman"/>
          <w:sz w:val="20"/>
          <w:szCs w:val="20"/>
          <w:lang w:eastAsia="ru-RU"/>
        </w:rPr>
        <w:t>следующих условий:</w:t>
      </w:r>
    </w:p>
    <w:p w14:paraId="341A7888" w14:textId="77777777" w:rsidR="00EB367F" w:rsidRPr="00EB367F" w:rsidRDefault="00EB367F" w:rsidP="00EB367F">
      <w:pPr>
        <w:shd w:val="clear" w:color="auto" w:fill="FFFFFF"/>
        <w:tabs>
          <w:tab w:val="left" w:pos="993"/>
        </w:tabs>
        <w:suppressAutoHyphen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w:t>
      </w:r>
      <w:r w:rsidRPr="00EB367F">
        <w:rPr>
          <w:rFonts w:ascii="Verdana" w:eastAsia="Times New Roman" w:hAnsi="Verdana" w:cs="Times New Roman"/>
          <w:sz w:val="20"/>
          <w:szCs w:val="20"/>
          <w:lang w:eastAsia="ru-RU"/>
        </w:rPr>
        <w:tab/>
        <w:t>сумма относится к организации или предприятию, не имеющему счета в Банке;</w:t>
      </w:r>
    </w:p>
    <w:p w14:paraId="768EDB7C" w14:textId="77777777" w:rsidR="00EB367F" w:rsidRPr="00EB367F" w:rsidRDefault="00EB367F" w:rsidP="00EB367F">
      <w:pPr>
        <w:shd w:val="clear" w:color="auto" w:fill="FFFFFF"/>
        <w:tabs>
          <w:tab w:val="left" w:pos="993"/>
        </w:tabs>
        <w:suppressAutoHyphen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w:t>
      </w:r>
      <w:r w:rsidRPr="00EB367F">
        <w:rPr>
          <w:rFonts w:ascii="Verdana" w:eastAsia="Times New Roman" w:hAnsi="Verdana" w:cs="Times New Roman"/>
          <w:sz w:val="20"/>
          <w:szCs w:val="20"/>
          <w:lang w:eastAsia="ru-RU"/>
        </w:rPr>
        <w:tab/>
        <w:t xml:space="preserve">счет и ИНН получателя </w:t>
      </w:r>
      <w:r w:rsidRPr="00EB367F">
        <w:rPr>
          <w:rFonts w:ascii="Verdana" w:eastAsia="Times New Roman" w:hAnsi="Verdana" w:cs="Times New Roman"/>
          <w:spacing w:val="-10"/>
          <w:sz w:val="20"/>
          <w:szCs w:val="20"/>
          <w:lang w:eastAsia="ru-RU"/>
        </w:rPr>
        <w:t xml:space="preserve">в расчетно-платежных документах не соответствует счету и ИНН </w:t>
      </w:r>
      <w:r w:rsidRPr="00EB367F">
        <w:rPr>
          <w:rFonts w:ascii="Verdana" w:eastAsia="Times New Roman" w:hAnsi="Verdana" w:cs="Times New Roman"/>
          <w:sz w:val="20"/>
          <w:szCs w:val="20"/>
          <w:lang w:eastAsia="ru-RU"/>
        </w:rPr>
        <w:t>Клиента</w:t>
      </w:r>
      <w:r w:rsidRPr="00EB367F">
        <w:rPr>
          <w:rFonts w:ascii="Verdana" w:eastAsia="Times New Roman" w:hAnsi="Verdana" w:cs="Times New Roman"/>
          <w:spacing w:val="-10"/>
          <w:sz w:val="20"/>
          <w:szCs w:val="20"/>
          <w:lang w:eastAsia="ru-RU"/>
        </w:rPr>
        <w:t xml:space="preserve"> или счет и </w:t>
      </w:r>
      <w:r w:rsidRPr="00EB367F">
        <w:rPr>
          <w:rFonts w:ascii="Verdana" w:eastAsia="Times New Roman" w:hAnsi="Verdana" w:cs="Times New Roman"/>
          <w:sz w:val="20"/>
          <w:szCs w:val="20"/>
          <w:lang w:eastAsia="ru-RU"/>
        </w:rPr>
        <w:t xml:space="preserve">наименование получателя </w:t>
      </w:r>
      <w:r w:rsidRPr="00EB367F">
        <w:rPr>
          <w:rFonts w:ascii="Verdana" w:eastAsia="Times New Roman" w:hAnsi="Verdana" w:cs="Times New Roman"/>
          <w:spacing w:val="-10"/>
          <w:sz w:val="20"/>
          <w:szCs w:val="20"/>
          <w:lang w:eastAsia="ru-RU"/>
        </w:rPr>
        <w:t xml:space="preserve">в расчетно-платежных документах не соответствует счету и наименованию </w:t>
      </w:r>
      <w:r w:rsidRPr="00EB367F">
        <w:rPr>
          <w:rFonts w:ascii="Verdana" w:eastAsia="Times New Roman" w:hAnsi="Verdana" w:cs="Times New Roman"/>
          <w:sz w:val="20"/>
          <w:szCs w:val="20"/>
          <w:lang w:eastAsia="ru-RU"/>
        </w:rPr>
        <w:t xml:space="preserve">Клиента. </w:t>
      </w:r>
    </w:p>
    <w:p w14:paraId="61871B55"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3.2.3.</w:t>
      </w:r>
      <w:r w:rsidRPr="00EB367F">
        <w:rPr>
          <w:rFonts w:ascii="Verdana" w:eastAsia="Times New Roman" w:hAnsi="Verdana" w:cs="Times New Roman"/>
          <w:sz w:val="20"/>
          <w:szCs w:val="20"/>
          <w:lang w:eastAsia="ru-RU"/>
        </w:rPr>
        <w:tab/>
        <w:t xml:space="preserve">Банк принимает оперативные меры к зачислению денежных средств по назначению путем направления электронного запроса в банк, обслуживающий отправителя, не позднее рабочего дня, следующего за днем поступления средств на счет по учету сумм невыясненного назначения. Если в течение 5 (пяти) рабочих дней не выявлен владелец поступивших денежных средств, суммы, зачисленные на счет по учету сумм невыясненного назначения, возвращаются отправителю. </w:t>
      </w:r>
    </w:p>
    <w:p w14:paraId="17306C50"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3.3.</w:t>
      </w:r>
      <w:r w:rsidRPr="00EB367F">
        <w:rPr>
          <w:rFonts w:ascii="Verdana" w:eastAsia="Times New Roman" w:hAnsi="Verdana" w:cs="Times New Roman"/>
          <w:sz w:val="20"/>
          <w:szCs w:val="20"/>
          <w:lang w:eastAsia="ru-RU"/>
        </w:rPr>
        <w:tab/>
        <w:t>Уведомление об исполнении распоряжений</w:t>
      </w:r>
    </w:p>
    <w:p w14:paraId="37B80A23" w14:textId="77777777" w:rsidR="00EB367F" w:rsidRPr="00EB367F" w:rsidRDefault="00EB367F" w:rsidP="00EB367F">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3.3.1.</w:t>
      </w:r>
      <w:r w:rsidRPr="00EB367F">
        <w:rPr>
          <w:rFonts w:ascii="Verdana" w:eastAsia="Times New Roman" w:hAnsi="Verdana" w:cs="Times New Roman"/>
          <w:sz w:val="20"/>
          <w:szCs w:val="20"/>
          <w:lang w:eastAsia="ru-RU"/>
        </w:rPr>
        <w:tab/>
        <w:t>Банк уведомляет Клиента об исполнении распоряжений, представленных в Банк на бумажном носителе, путем отражения информации в выписке с приложением распоряжений, в которых содержится дата исполнения, штамп Банка и собственноручная подпись ответственного работника Банка. При этом штампом Банка одновременно подтверждается прием к исполнению распоряжения на бумажном носителе и его исполнение. Выписка предоставляется не позднее рабочего дня, следующего за днем исполнения распоряжения.</w:t>
      </w:r>
    </w:p>
    <w:p w14:paraId="2A69A8B9"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3.3.2.</w:t>
      </w:r>
      <w:r w:rsidRPr="00EB367F">
        <w:rPr>
          <w:rFonts w:ascii="Verdana" w:eastAsia="Times New Roman" w:hAnsi="Verdana" w:cs="Times New Roman"/>
          <w:sz w:val="20"/>
          <w:szCs w:val="20"/>
          <w:lang w:eastAsia="ru-RU"/>
        </w:rPr>
        <w:tab/>
        <w:t>Банк уведомляет Клиента об исполнении распоряжений, представленных в Банк в электронном виде, путем изменения статуса документа в системе «Клиент-Банк», а также предоставления выписки с приложением распоряжений, не позднее рабочего дня, следующего за днем исполнения распоряжений.</w:t>
      </w:r>
    </w:p>
    <w:p w14:paraId="327A8A0A"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3.3.3.</w:t>
      </w:r>
      <w:r w:rsidRPr="00EB367F">
        <w:rPr>
          <w:rFonts w:ascii="Verdana" w:eastAsia="Times New Roman" w:hAnsi="Verdana" w:cs="Times New Roman"/>
          <w:sz w:val="20"/>
          <w:szCs w:val="20"/>
          <w:lang w:eastAsia="ru-RU"/>
        </w:rPr>
        <w:tab/>
        <w:t>Банк уведомляет Клиента о зачислении денежных средств на его банковский счет путем предоставления выписки в системе дистанционного банковского обслуживания или на бумажном носителе, не позднее рабочего дня, следующего за днем зачисления, с приложением распоряжений, в которых содержится дата исполнения, штамп Банка и электронная/собственноручная подпись ответственного работника Банка.</w:t>
      </w:r>
    </w:p>
    <w:p w14:paraId="220E6A64"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3.4.</w:t>
      </w:r>
      <w:r w:rsidRPr="00EB367F">
        <w:rPr>
          <w:rFonts w:ascii="Verdana" w:eastAsia="Times New Roman" w:hAnsi="Verdana" w:cs="Times New Roman"/>
          <w:sz w:val="20"/>
          <w:szCs w:val="20"/>
          <w:lang w:eastAsia="ru-RU"/>
        </w:rPr>
        <w:tab/>
        <w:t>Частичное исполнение распоряжений плательщиков, получателей, взыскателей средств осуществляется Банком платежным ордером в электронном виде или на бумажном носителе.</w:t>
      </w:r>
    </w:p>
    <w:p w14:paraId="1E14401E"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bCs/>
          <w:sz w:val="20"/>
          <w:szCs w:val="20"/>
          <w:lang w:eastAsia="ru-RU"/>
        </w:rPr>
        <w:t>3.5.</w:t>
      </w:r>
      <w:r w:rsidRPr="00EB367F">
        <w:rPr>
          <w:rFonts w:ascii="Verdana" w:eastAsia="Times New Roman" w:hAnsi="Verdana" w:cs="Times New Roman"/>
          <w:bCs/>
          <w:sz w:val="20"/>
          <w:szCs w:val="20"/>
          <w:lang w:eastAsia="ru-RU"/>
        </w:rPr>
        <w:tab/>
        <w:t>Запись о частичном платеже (порядковый номер частичного платежа, номер и дата платежного ордера, сумма частичного платежа, сумма остатка, подпись) выполняется ответственным работником в соответствующих реквизитах на лицевой стороне инкассового поручения/платежного требования или на оборотной стороне платежного поручения.</w:t>
      </w:r>
    </w:p>
    <w:p w14:paraId="09EC84CF" w14:textId="77777777" w:rsidR="00EB367F" w:rsidRPr="00EB367F" w:rsidRDefault="00EB367F" w:rsidP="00EB367F">
      <w:pPr>
        <w:spacing w:after="0" w:line="240" w:lineRule="auto"/>
        <w:jc w:val="center"/>
        <w:rPr>
          <w:rFonts w:ascii="Verdana" w:eastAsia="Times New Roman" w:hAnsi="Verdana" w:cs="Times New Roman"/>
          <w:sz w:val="20"/>
          <w:szCs w:val="20"/>
          <w:lang w:eastAsia="ru-RU"/>
        </w:rPr>
      </w:pPr>
    </w:p>
    <w:p w14:paraId="51AFBEBB" w14:textId="77777777" w:rsidR="00EB367F" w:rsidRPr="00EB367F" w:rsidRDefault="00EB367F" w:rsidP="00EB367F">
      <w:pPr>
        <w:spacing w:after="0" w:line="240" w:lineRule="auto"/>
        <w:jc w:val="center"/>
        <w:rPr>
          <w:rFonts w:ascii="Verdana" w:eastAsia="Times New Roman" w:hAnsi="Verdana" w:cs="Times New Roman"/>
          <w:b/>
          <w:sz w:val="20"/>
          <w:szCs w:val="20"/>
          <w:lang w:eastAsia="ru-RU"/>
        </w:rPr>
      </w:pPr>
      <w:r w:rsidRPr="00EB367F">
        <w:rPr>
          <w:rFonts w:ascii="Verdana" w:eastAsia="Times New Roman" w:hAnsi="Verdana" w:cs="Times New Roman"/>
          <w:b/>
          <w:sz w:val="20"/>
          <w:szCs w:val="20"/>
          <w:lang w:eastAsia="ru-RU"/>
        </w:rPr>
        <w:t>4. Заключительные положения</w:t>
      </w:r>
    </w:p>
    <w:p w14:paraId="5E34FB5A" w14:textId="77777777" w:rsidR="00EB367F" w:rsidRPr="00EB367F" w:rsidRDefault="00EB367F" w:rsidP="00EB367F">
      <w:pPr>
        <w:spacing w:after="0" w:line="240" w:lineRule="auto"/>
        <w:ind w:firstLine="709"/>
        <w:jc w:val="both"/>
        <w:rPr>
          <w:rFonts w:ascii="Verdana" w:eastAsia="Times New Roman" w:hAnsi="Verdana" w:cs="Times New Roman"/>
          <w:b/>
          <w:sz w:val="20"/>
          <w:szCs w:val="20"/>
          <w:lang w:eastAsia="ru-RU"/>
        </w:rPr>
      </w:pPr>
    </w:p>
    <w:p w14:paraId="319B895B"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4.1.</w:t>
      </w:r>
      <w:r w:rsidRPr="00EB367F">
        <w:rPr>
          <w:rFonts w:ascii="Verdana" w:eastAsia="Times New Roman" w:hAnsi="Verdana" w:cs="Times New Roman"/>
          <w:sz w:val="20"/>
          <w:szCs w:val="20"/>
          <w:lang w:eastAsia="ru-RU"/>
        </w:rPr>
        <w:tab/>
        <w:t xml:space="preserve">Обязанность Банка по направлению отправителям распоряжений уведомлений, предусмотренных Законом № 161-ФЗ и Положением № 762-П, считается исполненной Банком при направлении уведомления в соответствии с имеющейся у Банка информацией для связи с отправителем распоряжений, в порядке и сроки, указанные в настоящих Правилах. </w:t>
      </w:r>
    </w:p>
    <w:p w14:paraId="36F143D9"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4.2.</w:t>
      </w:r>
      <w:r w:rsidRPr="00EB367F">
        <w:rPr>
          <w:rFonts w:ascii="Verdana" w:eastAsia="Times New Roman" w:hAnsi="Verdana" w:cs="Times New Roman"/>
          <w:sz w:val="20"/>
          <w:szCs w:val="20"/>
          <w:lang w:eastAsia="ru-RU"/>
        </w:rPr>
        <w:tab/>
        <w:t xml:space="preserve">Банк вправе в одностороннем порядке вносить изменения в настоящие Правила. </w:t>
      </w:r>
    </w:p>
    <w:p w14:paraId="60C4A2DD"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4.3.</w:t>
      </w:r>
      <w:r w:rsidRPr="00EB367F">
        <w:rPr>
          <w:rFonts w:ascii="Verdana" w:eastAsia="Times New Roman" w:hAnsi="Verdana" w:cs="Times New Roman"/>
          <w:sz w:val="20"/>
          <w:szCs w:val="20"/>
          <w:lang w:eastAsia="ru-RU"/>
        </w:rPr>
        <w:tab/>
        <w:t xml:space="preserve">О внесении изменений в настоящие Правила Банк обязуется уведомлять Клиента не позднее чем за 10 (десять) рабочих дней до внесения в действие соответствующих изменений путем размещения объявления в доступных для Клиентов помещениях внутренних структурных подразделений и/или на сайте Банка. </w:t>
      </w:r>
    </w:p>
    <w:p w14:paraId="72A8D99D" w14:textId="77777777" w:rsidR="00EB367F" w:rsidRPr="00EB367F" w:rsidRDefault="00EB367F" w:rsidP="00EB367F">
      <w:pPr>
        <w:spacing w:after="0" w:line="240" w:lineRule="auto"/>
        <w:ind w:firstLine="709"/>
        <w:jc w:val="both"/>
        <w:rPr>
          <w:rFonts w:ascii="Verdana" w:eastAsia="Times New Roman" w:hAnsi="Verdana" w:cs="Times New Roman"/>
          <w:sz w:val="20"/>
          <w:szCs w:val="20"/>
          <w:lang w:eastAsia="ru-RU"/>
        </w:rPr>
      </w:pPr>
      <w:r w:rsidRPr="00EB367F">
        <w:rPr>
          <w:rFonts w:ascii="Verdana" w:eastAsia="Times New Roman" w:hAnsi="Verdana" w:cs="Times New Roman"/>
          <w:sz w:val="20"/>
          <w:szCs w:val="20"/>
          <w:lang w:eastAsia="ru-RU"/>
        </w:rPr>
        <w:t>4.4.</w:t>
      </w:r>
      <w:r w:rsidRPr="00EB367F">
        <w:rPr>
          <w:rFonts w:ascii="Verdana" w:eastAsia="Times New Roman" w:hAnsi="Verdana" w:cs="Times New Roman"/>
          <w:sz w:val="20"/>
          <w:szCs w:val="20"/>
          <w:lang w:eastAsia="ru-RU"/>
        </w:rPr>
        <w:tab/>
        <w:t xml:space="preserve">Банк осуществляет прием распоряжений от Клиентов, взыскателей денежных средств по формам, установленным Положением № 762-П и/или по формам, установленным Банком. </w:t>
      </w:r>
    </w:p>
    <w:p w14:paraId="52B15A5D" w14:textId="77777777" w:rsidR="008D3EF0" w:rsidRPr="00EB367F" w:rsidRDefault="008D3EF0">
      <w:pPr>
        <w:rPr>
          <w:rFonts w:ascii="Verdana" w:hAnsi="Verdana"/>
          <w:sz w:val="20"/>
          <w:szCs w:val="20"/>
        </w:rPr>
      </w:pPr>
    </w:p>
    <w:sectPr w:rsidR="008D3EF0" w:rsidRPr="00EB36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9CDA5" w14:textId="77777777" w:rsidR="00012B0F" w:rsidRDefault="00012B0F" w:rsidP="00FB4221">
      <w:pPr>
        <w:spacing w:after="0" w:line="240" w:lineRule="auto"/>
      </w:pPr>
      <w:r>
        <w:separator/>
      </w:r>
    </w:p>
  </w:endnote>
  <w:endnote w:type="continuationSeparator" w:id="0">
    <w:p w14:paraId="37212DC2" w14:textId="77777777" w:rsidR="00012B0F" w:rsidRDefault="00012B0F" w:rsidP="00FB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B3E85" w14:textId="77777777" w:rsidR="00012B0F" w:rsidRDefault="00012B0F" w:rsidP="00FB4221">
      <w:pPr>
        <w:spacing w:after="0" w:line="240" w:lineRule="auto"/>
      </w:pPr>
      <w:r>
        <w:separator/>
      </w:r>
    </w:p>
  </w:footnote>
  <w:footnote w:type="continuationSeparator" w:id="0">
    <w:p w14:paraId="5CA6B20B" w14:textId="77777777" w:rsidR="00012B0F" w:rsidRDefault="00012B0F" w:rsidP="00FB4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481B"/>
    <w:multiLevelType w:val="hybridMultilevel"/>
    <w:tmpl w:val="0C022DC6"/>
    <w:lvl w:ilvl="0" w:tplc="E9921D76">
      <w:start w:val="1"/>
      <w:numFmt w:val="bullet"/>
      <w:lvlText w:val=""/>
      <w:lvlJc w:val="left"/>
      <w:pPr>
        <w:tabs>
          <w:tab w:val="num" w:pos="644"/>
        </w:tabs>
        <w:ind w:left="644" w:hanging="360"/>
      </w:pPr>
      <w:rPr>
        <w:rFonts w:ascii="Symbol" w:hAnsi="Symbol"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1F77F1"/>
    <w:multiLevelType w:val="hybridMultilevel"/>
    <w:tmpl w:val="4530D75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CDC0603"/>
    <w:multiLevelType w:val="hybridMultilevel"/>
    <w:tmpl w:val="BF4C6980"/>
    <w:lvl w:ilvl="0" w:tplc="E9921D76">
      <w:start w:val="1"/>
      <w:numFmt w:val="bullet"/>
      <w:lvlText w:val=""/>
      <w:lvlJc w:val="left"/>
      <w:pPr>
        <w:tabs>
          <w:tab w:val="num" w:pos="2154"/>
        </w:tabs>
        <w:ind w:left="2154" w:hanging="360"/>
      </w:pPr>
      <w:rPr>
        <w:rFonts w:ascii="Symbol" w:hAnsi="Symbol"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873E88"/>
    <w:multiLevelType w:val="hybridMultilevel"/>
    <w:tmpl w:val="521A3F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7F"/>
    <w:rsid w:val="00012B0F"/>
    <w:rsid w:val="00014493"/>
    <w:rsid w:val="002F4047"/>
    <w:rsid w:val="004F25EB"/>
    <w:rsid w:val="005B7695"/>
    <w:rsid w:val="00787199"/>
    <w:rsid w:val="008D3EF0"/>
    <w:rsid w:val="00E5216A"/>
    <w:rsid w:val="00EB367F"/>
    <w:rsid w:val="00FB4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065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2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4221"/>
  </w:style>
  <w:style w:type="paragraph" w:styleId="a5">
    <w:name w:val="footer"/>
    <w:basedOn w:val="a"/>
    <w:link w:val="a6"/>
    <w:uiPriority w:val="99"/>
    <w:unhideWhenUsed/>
    <w:rsid w:val="00FB42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4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79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4335</Words>
  <Characters>24714</Characters>
  <Application>Microsoft Office Word</Application>
  <DocSecurity>0</DocSecurity>
  <Lines>205</Lines>
  <Paragraphs>57</Paragraphs>
  <ScaleCrop>false</ScaleCrop>
  <Company/>
  <LinksUpToDate>false</LinksUpToDate>
  <CharactersWithSpaces>28992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2024-09-27T10:55:00Z</dcterms:created>
  <dcterms:modified xsi:type="dcterms:W3CDTF">2024-09-27T10:57:00Z</dcterms:modified>
</cp:coreProperties>
</file>